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AF48B" w14:textId="77777777" w:rsidR="00F05EEE" w:rsidRDefault="00F05EEE" w:rsidP="008C4D8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УДК 678.5</w:t>
      </w:r>
    </w:p>
    <w:p w14:paraId="6BA7860E" w14:textId="0E85459E" w:rsidR="008C4D88" w:rsidRPr="008C4D88" w:rsidRDefault="008C4D88" w:rsidP="008C4D8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C4D88">
        <w:rPr>
          <w:rFonts w:ascii="Times New Roman" w:hAnsi="Times New Roman"/>
          <w:b/>
          <w:sz w:val="28"/>
          <w:szCs w:val="28"/>
        </w:rPr>
        <w:t>Влияние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 xml:space="preserve"> молекулярной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>массы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 xml:space="preserve"> 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 xml:space="preserve"> ориентацию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Pr="008C4D88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 xml:space="preserve"> свойства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 xml:space="preserve"> листов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 xml:space="preserve"> из</w:t>
      </w:r>
      <w:r w:rsidRPr="008C4D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b/>
          <w:sz w:val="28"/>
          <w:szCs w:val="28"/>
        </w:rPr>
        <w:t>ПММА</w:t>
      </w:r>
    </w:p>
    <w:p w14:paraId="65F232D0" w14:textId="77777777" w:rsidR="008C4D88" w:rsidRPr="008C4D88" w:rsidRDefault="008C4D88" w:rsidP="008C4D8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21AF48D" w14:textId="0B4C6675" w:rsidR="00F05EEE" w:rsidRDefault="008127F2" w:rsidP="008C4D88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8C4D88">
        <w:rPr>
          <w:rFonts w:ascii="Times New Roman" w:hAnsi="Times New Roman"/>
          <w:sz w:val="28"/>
          <w:szCs w:val="28"/>
        </w:rPr>
        <w:t>Моцинов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</w:t>
      </w:r>
      <w:r w:rsidR="008C4D88">
        <w:rPr>
          <w:rFonts w:ascii="Times New Roman" w:hAnsi="Times New Roman"/>
          <w:sz w:val="28"/>
          <w:szCs w:val="28"/>
        </w:rPr>
        <w:t>П.В.</w:t>
      </w:r>
      <w:r w:rsidR="00A4513B" w:rsidRPr="00A4513B">
        <w:rPr>
          <w:rFonts w:ascii="Times New Roman" w:hAnsi="Times New Roman"/>
          <w:iCs/>
          <w:sz w:val="28"/>
          <w:szCs w:val="28"/>
          <w:vertAlign w:val="superscript"/>
        </w:rPr>
        <w:t xml:space="preserve"> </w:t>
      </w:r>
      <w:r w:rsidR="00A4513B">
        <w:rPr>
          <w:rFonts w:ascii="Times New Roman" w:hAnsi="Times New Roman"/>
          <w:iCs/>
          <w:sz w:val="28"/>
          <w:szCs w:val="28"/>
          <w:vertAlign w:val="superscript"/>
        </w:rPr>
        <w:t>1</w:t>
      </w:r>
      <w:r w:rsidR="008C4D88">
        <w:rPr>
          <w:rFonts w:ascii="Times New Roman" w:hAnsi="Times New Roman"/>
          <w:sz w:val="28"/>
          <w:szCs w:val="28"/>
        </w:rPr>
        <w:t xml:space="preserve">; </w:t>
      </w:r>
      <w:r w:rsidR="00F05EEE" w:rsidRPr="008C4D88">
        <w:rPr>
          <w:rFonts w:ascii="Times New Roman" w:hAnsi="Times New Roman"/>
          <w:sz w:val="28"/>
          <w:szCs w:val="28"/>
        </w:rPr>
        <w:t xml:space="preserve">Власов </w:t>
      </w:r>
      <w:r w:rsidR="008C4D88">
        <w:rPr>
          <w:rFonts w:ascii="Times New Roman" w:hAnsi="Times New Roman"/>
          <w:sz w:val="28"/>
          <w:szCs w:val="28"/>
        </w:rPr>
        <w:t>С.В.</w:t>
      </w:r>
      <w:r w:rsidR="00A4513B" w:rsidRPr="00A4513B">
        <w:rPr>
          <w:rFonts w:ascii="Times New Roman" w:hAnsi="Times New Roman"/>
          <w:iCs/>
          <w:sz w:val="28"/>
          <w:szCs w:val="28"/>
          <w:vertAlign w:val="superscript"/>
        </w:rPr>
        <w:t xml:space="preserve"> </w:t>
      </w:r>
      <w:r w:rsidR="000068A4">
        <w:rPr>
          <w:rFonts w:ascii="Times New Roman" w:hAnsi="Times New Roman"/>
          <w:iCs/>
          <w:sz w:val="28"/>
          <w:szCs w:val="28"/>
          <w:vertAlign w:val="superscript"/>
        </w:rPr>
        <w:t>1</w:t>
      </w:r>
      <w:r w:rsidR="008C4D88">
        <w:rPr>
          <w:rFonts w:ascii="Times New Roman" w:hAnsi="Times New Roman"/>
          <w:sz w:val="28"/>
          <w:szCs w:val="28"/>
        </w:rPr>
        <w:t>,</w:t>
      </w:r>
      <w:r w:rsidR="00F05EEE" w:rsidRPr="008C4D88">
        <w:rPr>
          <w:rFonts w:ascii="Times New Roman" w:hAnsi="Times New Roman"/>
          <w:sz w:val="28"/>
          <w:szCs w:val="28"/>
        </w:rPr>
        <w:t xml:space="preserve"> </w:t>
      </w:r>
      <w:r w:rsidR="008C4D88">
        <w:rPr>
          <w:rFonts w:ascii="Times New Roman" w:hAnsi="Times New Roman"/>
          <w:sz w:val="28"/>
          <w:szCs w:val="28"/>
        </w:rPr>
        <w:t>д.т.н.</w:t>
      </w:r>
    </w:p>
    <w:p w14:paraId="4E74E2FB" w14:textId="77777777" w:rsidR="00904503" w:rsidRPr="008C4D88" w:rsidRDefault="00904503" w:rsidP="008C4D8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9CC87E8" w14:textId="7800BED1" w:rsidR="008C4D88" w:rsidRPr="00904503" w:rsidRDefault="008C4D88" w:rsidP="008C4D88">
      <w:pPr>
        <w:spacing w:after="0" w:line="360" w:lineRule="auto"/>
        <w:rPr>
          <w:rFonts w:ascii="Times New Roman" w:hAnsi="Times New Roman"/>
          <w:sz w:val="24"/>
          <w:szCs w:val="28"/>
        </w:rPr>
      </w:pPr>
      <w:proofErr w:type="spellStart"/>
      <w:r w:rsidRPr="00904503">
        <w:rPr>
          <w:rFonts w:ascii="Times New Roman" w:hAnsi="Times New Roman"/>
          <w:sz w:val="24"/>
          <w:szCs w:val="28"/>
          <w:lang w:val="en-US"/>
        </w:rPr>
        <w:t>trevorthefatman</w:t>
      </w:r>
      <w:proofErr w:type="spellEnd"/>
      <w:r w:rsidRPr="00904503">
        <w:rPr>
          <w:rFonts w:ascii="Times New Roman" w:hAnsi="Times New Roman"/>
          <w:sz w:val="24"/>
          <w:szCs w:val="28"/>
        </w:rPr>
        <w:t>@</w:t>
      </w:r>
      <w:proofErr w:type="spellStart"/>
      <w:r w:rsidRPr="00904503">
        <w:rPr>
          <w:rFonts w:ascii="Times New Roman" w:hAnsi="Times New Roman"/>
          <w:sz w:val="24"/>
          <w:szCs w:val="28"/>
          <w:lang w:val="en-US"/>
        </w:rPr>
        <w:t>gmail</w:t>
      </w:r>
      <w:proofErr w:type="spellEnd"/>
      <w:r w:rsidRPr="00904503">
        <w:rPr>
          <w:rFonts w:ascii="Times New Roman" w:hAnsi="Times New Roman"/>
          <w:sz w:val="24"/>
          <w:szCs w:val="28"/>
        </w:rPr>
        <w:t>.</w:t>
      </w:r>
      <w:r w:rsidRPr="00904503">
        <w:rPr>
          <w:rFonts w:ascii="Times New Roman" w:hAnsi="Times New Roman"/>
          <w:sz w:val="24"/>
          <w:szCs w:val="28"/>
          <w:lang w:val="en-US"/>
        </w:rPr>
        <w:t>com</w:t>
      </w:r>
    </w:p>
    <w:p w14:paraId="6AB75C65" w14:textId="77777777" w:rsidR="008C4D88" w:rsidRDefault="008C4D88" w:rsidP="008C4D8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21AF48E" w14:textId="5F71DA36" w:rsidR="00F05EEE" w:rsidRPr="00A4513B" w:rsidRDefault="00A4513B" w:rsidP="008C4D88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vertAlign w:val="superscript"/>
        </w:rPr>
        <w:t>1</w:t>
      </w:r>
      <w:r w:rsidR="00F05EEE" w:rsidRPr="00A4513B">
        <w:rPr>
          <w:rFonts w:ascii="Times New Roman" w:hAnsi="Times New Roman"/>
          <w:i/>
          <w:sz w:val="28"/>
          <w:szCs w:val="28"/>
        </w:rPr>
        <w:t xml:space="preserve">ФГБОУ </w:t>
      </w:r>
      <w:proofErr w:type="gramStart"/>
      <w:r w:rsidR="00F05EEE" w:rsidRPr="00A4513B">
        <w:rPr>
          <w:rFonts w:ascii="Times New Roman" w:hAnsi="Times New Roman"/>
          <w:i/>
          <w:sz w:val="28"/>
          <w:szCs w:val="28"/>
        </w:rPr>
        <w:t>ВО</w:t>
      </w:r>
      <w:proofErr w:type="gramEnd"/>
      <w:r w:rsidR="00F05EEE" w:rsidRPr="00A4513B">
        <w:rPr>
          <w:rFonts w:ascii="Times New Roman" w:hAnsi="Times New Roman"/>
          <w:i/>
          <w:sz w:val="28"/>
          <w:szCs w:val="28"/>
        </w:rPr>
        <w:t xml:space="preserve"> «Московский технологический университет (Институт тонких химических технологий)</w:t>
      </w:r>
    </w:p>
    <w:p w14:paraId="79C7180A" w14:textId="77777777" w:rsidR="008C4D88" w:rsidRDefault="008C4D88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5AC352C2" w14:textId="124AD603" w:rsidR="00A4513B" w:rsidRPr="00A4513B" w:rsidRDefault="00A4513B" w:rsidP="008C4D8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4513B">
        <w:rPr>
          <w:rFonts w:ascii="Times New Roman" w:hAnsi="Times New Roman"/>
          <w:b/>
          <w:i/>
          <w:sz w:val="28"/>
          <w:szCs w:val="28"/>
        </w:rPr>
        <w:t>Аннотация:</w:t>
      </w:r>
    </w:p>
    <w:p w14:paraId="421AF493" w14:textId="57A34F4C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В </w:t>
      </w:r>
      <w:r w:rsidR="008127F2" w:rsidRPr="008C4D88">
        <w:rPr>
          <w:rFonts w:ascii="Times New Roman" w:hAnsi="Times New Roman"/>
          <w:sz w:val="28"/>
          <w:szCs w:val="28"/>
        </w:rPr>
        <w:t>докладе</w:t>
      </w:r>
      <w:r w:rsidRPr="008C4D88">
        <w:rPr>
          <w:rFonts w:ascii="Times New Roman" w:hAnsi="Times New Roman"/>
          <w:sz w:val="28"/>
          <w:szCs w:val="28"/>
        </w:rPr>
        <w:t xml:space="preserve"> рассматривается влияние молекулярной массы на процесс ориентационной вытяжки и комплекс физико-механических характеристик образцов полиметилметакрилата (ПММА). Установлено, что деформационные характеристики ориентированных образцов ПММА возрастают в 10 раз при увеличении молекулярной массы с 0,52 до </w:t>
      </w:r>
      <w:r w:rsidR="00AD37C8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4,6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г/моль, что открывает новые возможности для переработки листов и пленок ПММА.</w:t>
      </w:r>
    </w:p>
    <w:p w14:paraId="5C00FC64" w14:textId="13ED98F5" w:rsidR="00A4513B" w:rsidRPr="00A4513B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4513B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14:paraId="421AF494" w14:textId="2CDF7739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полиметилметакрилат, молекулярная масса, ориентация, кратность вытяжки, физико-механические свойства</w:t>
      </w:r>
    </w:p>
    <w:p w14:paraId="4C9F277E" w14:textId="77777777" w:rsidR="00A4513B" w:rsidRDefault="00A4513B" w:rsidP="008C4D8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1D119AEA" w14:textId="77777777" w:rsidR="00A4513B" w:rsidRPr="00A4513B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4513B">
        <w:rPr>
          <w:rFonts w:ascii="Times New Roman" w:hAnsi="Times New Roman"/>
          <w:b/>
          <w:i/>
          <w:sz w:val="28"/>
          <w:szCs w:val="28"/>
          <w:lang w:val="en-US"/>
        </w:rPr>
        <w:t>Abstract:</w:t>
      </w:r>
    </w:p>
    <w:p w14:paraId="421AF495" w14:textId="3725CA67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C4D88">
        <w:rPr>
          <w:rFonts w:ascii="Times New Roman" w:hAnsi="Times New Roman"/>
          <w:sz w:val="28"/>
          <w:szCs w:val="28"/>
          <w:lang w:val="en-US"/>
        </w:rPr>
        <w:t xml:space="preserve">In </w:t>
      </w:r>
      <w:r w:rsidR="008127F2" w:rsidRPr="008C4D88">
        <w:rPr>
          <w:rFonts w:ascii="Times New Roman" w:hAnsi="Times New Roman"/>
          <w:sz w:val="28"/>
          <w:szCs w:val="28"/>
          <w:lang w:val="en-US"/>
        </w:rPr>
        <w:t>present report</w:t>
      </w:r>
      <w:r w:rsidRPr="008C4D88">
        <w:rPr>
          <w:rFonts w:ascii="Times New Roman" w:hAnsi="Times New Roman"/>
          <w:sz w:val="28"/>
          <w:szCs w:val="28"/>
          <w:lang w:val="en-US"/>
        </w:rPr>
        <w:t xml:space="preserve"> influence of molecular weight on process of an orientation extract and a complex of </w:t>
      </w:r>
      <w:proofErr w:type="spellStart"/>
      <w:r w:rsidRPr="008C4D88">
        <w:rPr>
          <w:rFonts w:ascii="Times New Roman" w:hAnsi="Times New Roman"/>
          <w:sz w:val="28"/>
          <w:szCs w:val="28"/>
          <w:lang w:val="en-US"/>
        </w:rPr>
        <w:t>physicomechanical</w:t>
      </w:r>
      <w:proofErr w:type="spellEnd"/>
      <w:r w:rsidRPr="008C4D88">
        <w:rPr>
          <w:rFonts w:ascii="Times New Roman" w:hAnsi="Times New Roman"/>
          <w:sz w:val="28"/>
          <w:szCs w:val="28"/>
          <w:lang w:val="en-US"/>
        </w:rPr>
        <w:t xml:space="preserve"> characteristics of samples of </w:t>
      </w:r>
      <w:proofErr w:type="spellStart"/>
      <w:r w:rsidRPr="008C4D88">
        <w:rPr>
          <w:rFonts w:ascii="Times New Roman" w:hAnsi="Times New Roman"/>
          <w:sz w:val="28"/>
          <w:szCs w:val="28"/>
          <w:lang w:val="en-US"/>
        </w:rPr>
        <w:t>polymethyl</w:t>
      </w:r>
      <w:proofErr w:type="spellEnd"/>
      <w:r w:rsidRPr="008C4D88">
        <w:rPr>
          <w:rFonts w:ascii="Times New Roman" w:hAnsi="Times New Roman"/>
          <w:sz w:val="28"/>
          <w:szCs w:val="28"/>
          <w:lang w:val="en-US"/>
        </w:rPr>
        <w:t xml:space="preserve"> methacrylate (PMMA) is considered. It is established that deformation characteristics of the focused samples of PMMA increase by </w:t>
      </w:r>
      <w:r w:rsidRPr="008C4D88">
        <w:rPr>
          <w:rFonts w:ascii="Times New Roman" w:hAnsi="Times New Roman"/>
          <w:sz w:val="28"/>
          <w:szCs w:val="28"/>
          <w:lang w:val="en-US"/>
        </w:rPr>
        <w:lastRenderedPageBreak/>
        <w:t>10 times at increase in molecul</w:t>
      </w:r>
      <w:r w:rsidR="00AD37C8">
        <w:rPr>
          <w:rFonts w:ascii="Times New Roman" w:hAnsi="Times New Roman"/>
          <w:sz w:val="28"/>
          <w:szCs w:val="28"/>
          <w:lang w:val="en-US"/>
        </w:rPr>
        <w:t>ar weight from 0</w:t>
      </w:r>
      <w:proofErr w:type="gramStart"/>
      <w:r w:rsidR="00AD37C8">
        <w:rPr>
          <w:rFonts w:ascii="Times New Roman" w:hAnsi="Times New Roman"/>
          <w:sz w:val="28"/>
          <w:szCs w:val="28"/>
          <w:lang w:val="en-US"/>
        </w:rPr>
        <w:t>,52</w:t>
      </w:r>
      <w:proofErr w:type="gramEnd"/>
      <w:r w:rsidR="00AD37C8">
        <w:rPr>
          <w:rFonts w:ascii="Times New Roman" w:hAnsi="Times New Roman"/>
          <w:sz w:val="28"/>
          <w:szCs w:val="28"/>
          <w:lang w:val="en-US"/>
        </w:rPr>
        <w:t xml:space="preserve"> up to 4,6</w:t>
      </w:r>
      <w:r w:rsidR="00DE09C5" w:rsidRPr="00DE09C5">
        <w:rPr>
          <w:rFonts w:ascii="Baskerville Old Face" w:hAnsi="Baskerville Old Face"/>
          <w:sz w:val="28"/>
          <w:szCs w:val="28"/>
          <w:lang w:val="en-US"/>
        </w:rPr>
        <w:t>×</w:t>
      </w:r>
      <w:r w:rsidRPr="008C4D88">
        <w:rPr>
          <w:rFonts w:ascii="Times New Roman" w:hAnsi="Times New Roman"/>
          <w:sz w:val="28"/>
          <w:szCs w:val="28"/>
          <w:lang w:val="en-US"/>
        </w:rPr>
        <w:t>10</w:t>
      </w:r>
      <w:r w:rsidRPr="00AD37C8">
        <w:rPr>
          <w:rFonts w:ascii="Times New Roman" w:hAnsi="Times New Roman"/>
          <w:sz w:val="28"/>
          <w:szCs w:val="28"/>
          <w:vertAlign w:val="superscript"/>
          <w:lang w:val="en-US"/>
        </w:rPr>
        <w:t>6</w:t>
      </w:r>
      <w:r w:rsidRPr="008C4D88">
        <w:rPr>
          <w:rFonts w:ascii="Times New Roman" w:hAnsi="Times New Roman"/>
          <w:sz w:val="28"/>
          <w:szCs w:val="28"/>
          <w:lang w:val="en-US"/>
        </w:rPr>
        <w:t xml:space="preserve"> g/</w:t>
      </w:r>
      <w:proofErr w:type="spellStart"/>
      <w:r w:rsidRPr="008C4D88">
        <w:rPr>
          <w:rFonts w:ascii="Times New Roman" w:hAnsi="Times New Roman"/>
          <w:sz w:val="28"/>
          <w:szCs w:val="28"/>
          <w:lang w:val="en-US"/>
        </w:rPr>
        <w:t>mol</w:t>
      </w:r>
      <w:proofErr w:type="spellEnd"/>
      <w:r w:rsidRPr="008C4D88">
        <w:rPr>
          <w:rFonts w:ascii="Times New Roman" w:hAnsi="Times New Roman"/>
          <w:sz w:val="28"/>
          <w:szCs w:val="28"/>
          <w:lang w:val="en-US"/>
        </w:rPr>
        <w:t xml:space="preserve"> that opens new opportunities for processing of sheets and films of PMMA.</w:t>
      </w:r>
    </w:p>
    <w:p w14:paraId="6B8479D8" w14:textId="77777777" w:rsidR="00A4513B" w:rsidRPr="00C5581C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A4513B">
        <w:rPr>
          <w:rFonts w:ascii="Times New Roman" w:hAnsi="Times New Roman"/>
          <w:b/>
          <w:i/>
          <w:sz w:val="28"/>
          <w:szCs w:val="28"/>
          <w:lang w:val="en-US"/>
        </w:rPr>
        <w:t xml:space="preserve">Keywords: </w:t>
      </w:r>
    </w:p>
    <w:p w14:paraId="421AF496" w14:textId="54434F53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C4D88">
        <w:rPr>
          <w:rFonts w:ascii="Times New Roman" w:hAnsi="Times New Roman"/>
          <w:sz w:val="28"/>
          <w:szCs w:val="28"/>
          <w:lang w:val="en-US"/>
        </w:rPr>
        <w:t>PMMA, orientation extract, molecular weight, mechanical properties.</w:t>
      </w:r>
    </w:p>
    <w:p w14:paraId="4DEABA38" w14:textId="77777777" w:rsidR="00A4513B" w:rsidRPr="00C5581C" w:rsidRDefault="00A4513B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21AF499" w14:textId="1B40BE2F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Одноосное деформирование (вытяжка) полиметилметакрилата (ПММА) приводит к ориентации макромолекул, перестройке структуры и улучшению комплекса физико-механических характеристик. </w:t>
      </w:r>
    </w:p>
    <w:p w14:paraId="421AF49A" w14:textId="77777777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Известно [2], что молекулярная масса приводит к существенному изменению как технологических, так и эксплуатационных свойств полимеров. С целью оптимизации параметров синтеза и получения ПММА с требуемой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специально для процесса ориентационной вытяжки изучали ее влияние на процессы ориентации и физико-механические свойства пленок и листов.</w:t>
      </w:r>
    </w:p>
    <w:p w14:paraId="421AF49B" w14:textId="0217D989" w:rsidR="00F05EEE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В </w:t>
      </w:r>
      <w:r w:rsidR="008127F2" w:rsidRPr="008C4D88">
        <w:rPr>
          <w:rFonts w:ascii="Times New Roman" w:hAnsi="Times New Roman"/>
          <w:sz w:val="28"/>
          <w:szCs w:val="28"/>
        </w:rPr>
        <w:t>докладе</w:t>
      </w:r>
      <w:r w:rsidRPr="008C4D88">
        <w:rPr>
          <w:rFonts w:ascii="Times New Roman" w:hAnsi="Times New Roman"/>
          <w:sz w:val="28"/>
          <w:szCs w:val="28"/>
        </w:rPr>
        <w:t xml:space="preserve"> приводятся данные о влиянии молекулярн</w:t>
      </w:r>
      <w:r w:rsidR="00AD37C8">
        <w:rPr>
          <w:rFonts w:ascii="Times New Roman" w:hAnsi="Times New Roman"/>
          <w:sz w:val="28"/>
          <w:szCs w:val="28"/>
        </w:rPr>
        <w:t>ой массы ПММА (от 0,52 до 4,6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AD37C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г/моль) на ориентационные процессы и комплекс физико-механических характеристик ориентированных образцов, полученных при разной кратности вытяжки.</w:t>
      </w:r>
    </w:p>
    <w:p w14:paraId="67C245C1" w14:textId="77777777" w:rsidR="00B2709C" w:rsidRPr="008C4D88" w:rsidRDefault="00B2709C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21AF49C" w14:textId="77777777" w:rsidR="00F05EEE" w:rsidRPr="008C4D88" w:rsidRDefault="00F05EEE" w:rsidP="00B2709C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C4D88">
        <w:rPr>
          <w:rFonts w:ascii="Times New Roman" w:hAnsi="Times New Roman"/>
          <w:b/>
          <w:sz w:val="28"/>
          <w:szCs w:val="28"/>
        </w:rPr>
        <w:t>Объекты и методы исследования</w:t>
      </w:r>
    </w:p>
    <w:p w14:paraId="421AF49D" w14:textId="42DEBF92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В качестве объектов исследования были выбраны 8 изотропных образцов аморфного ПММА с разной молекулярной массой: от </w:t>
      </w:r>
      <w:r w:rsidR="00AD37C8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0</w:t>
      </w:r>
      <w:r w:rsidR="00B2709C">
        <w:rPr>
          <w:rFonts w:ascii="Times New Roman" w:hAnsi="Times New Roman"/>
          <w:sz w:val="28"/>
          <w:szCs w:val="28"/>
        </w:rPr>
        <w:t>,52</w:t>
      </w:r>
      <w:r w:rsidR="00904503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AD37C8">
        <w:rPr>
          <w:rFonts w:ascii="Times New Roman" w:hAnsi="Times New Roman"/>
          <w:sz w:val="28"/>
          <w:szCs w:val="28"/>
        </w:rPr>
        <w:t xml:space="preserve"> г/моль до 4,6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 (ММ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 xml:space="preserve">6 </w:t>
      </w:r>
      <w:r w:rsidRPr="008C4D88">
        <w:rPr>
          <w:rFonts w:ascii="Times New Roman" w:hAnsi="Times New Roman"/>
          <w:sz w:val="28"/>
          <w:szCs w:val="28"/>
        </w:rPr>
        <w:t xml:space="preserve"> г/моль </w:t>
      </w:r>
      <w:r w:rsidR="00AD37C8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 0,52; 1,0; 1,83; 2,7; 3,3; 4,2; 4,3; 4,6). Размеры образцов, использованных для вытяжки, составляли: рабочая длина </w:t>
      </w:r>
      <w:r w:rsidR="00B2709C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 80</w:t>
      </w:r>
      <w:r w:rsidR="00DE09C5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мм, ширина 10</w:t>
      </w:r>
      <w:r w:rsidR="00B2709C">
        <w:rPr>
          <w:rFonts w:ascii="Times New Roman" w:hAnsi="Times New Roman"/>
          <w:sz w:val="28"/>
          <w:szCs w:val="28"/>
        </w:rPr>
        <w:t xml:space="preserve"> мм и толщина ~</w:t>
      </w:r>
      <w:r w:rsidRPr="008C4D88">
        <w:rPr>
          <w:rFonts w:ascii="Times New Roman" w:hAnsi="Times New Roman"/>
          <w:sz w:val="28"/>
          <w:szCs w:val="28"/>
        </w:rPr>
        <w:t>0,6</w:t>
      </w:r>
      <w:r w:rsidR="00B2709C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мм. Образцы ПММА с разной молекулярной массой (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) </w:t>
      </w:r>
      <w:r w:rsidR="00DE09C5">
        <w:rPr>
          <w:rFonts w:ascii="Times New Roman" w:hAnsi="Times New Roman"/>
          <w:sz w:val="28"/>
          <w:szCs w:val="28"/>
        </w:rPr>
        <w:t xml:space="preserve">были синтезированы в НИИ им. </w:t>
      </w:r>
      <w:r w:rsidR="00DE09C5">
        <w:rPr>
          <w:rFonts w:ascii="Times New Roman" w:hAnsi="Times New Roman"/>
          <w:sz w:val="28"/>
          <w:szCs w:val="28"/>
        </w:rPr>
        <w:br/>
        <w:t>В.</w:t>
      </w:r>
      <w:r w:rsidRPr="008C4D88">
        <w:rPr>
          <w:rFonts w:ascii="Times New Roman" w:hAnsi="Times New Roman"/>
          <w:sz w:val="28"/>
          <w:szCs w:val="28"/>
        </w:rPr>
        <w:t xml:space="preserve">А. Каргина (г. Дзержинск). </w:t>
      </w:r>
    </w:p>
    <w:p w14:paraId="421AF49E" w14:textId="2256A309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Температура стеклования (</w:t>
      </w:r>
      <w:proofErr w:type="spellStart"/>
      <w:r w:rsidRPr="008C4D88">
        <w:rPr>
          <w:rFonts w:ascii="Times New Roman" w:hAnsi="Times New Roman"/>
          <w:sz w:val="28"/>
          <w:szCs w:val="28"/>
        </w:rPr>
        <w:t>Т</w:t>
      </w:r>
      <w:r w:rsidRPr="008C4D88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 w:rsidRPr="008C4D88">
        <w:rPr>
          <w:rFonts w:ascii="Times New Roman" w:hAnsi="Times New Roman"/>
          <w:sz w:val="28"/>
          <w:szCs w:val="28"/>
        </w:rPr>
        <w:t>) для всех исследованных образцов ПММА составляла ~105</w:t>
      </w:r>
      <w:proofErr w:type="gramStart"/>
      <w:r w:rsidR="00AD37C8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>С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и в диапазоне выбранных молекулярных масс </w:t>
      </w:r>
      <w:r w:rsidRPr="008C4D88">
        <w:rPr>
          <w:rFonts w:ascii="Times New Roman" w:hAnsi="Times New Roman"/>
          <w:sz w:val="28"/>
          <w:szCs w:val="28"/>
        </w:rPr>
        <w:lastRenderedPageBreak/>
        <w:t xml:space="preserve">практически не изменялась. Молекулярная масса кинетического сегмента ПММА составляет ~35000 г/моль. Количество подвижных сегментов в макромолекулах ПММА </w:t>
      </w:r>
      <w:proofErr w:type="gramStart"/>
      <w:r w:rsidRPr="008C4D88">
        <w:rPr>
          <w:rFonts w:ascii="Times New Roman" w:hAnsi="Times New Roman"/>
          <w:sz w:val="28"/>
          <w:szCs w:val="28"/>
        </w:rPr>
        <w:t>с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4D88">
        <w:rPr>
          <w:rFonts w:ascii="Times New Roman" w:hAnsi="Times New Roman"/>
          <w:sz w:val="28"/>
          <w:szCs w:val="28"/>
        </w:rPr>
        <w:t>различной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ММ буде</w:t>
      </w:r>
      <w:r w:rsidR="00DE09C5">
        <w:rPr>
          <w:rFonts w:ascii="Times New Roman" w:hAnsi="Times New Roman"/>
          <w:sz w:val="28"/>
          <w:szCs w:val="28"/>
        </w:rPr>
        <w:t>т изменяться от 130 (ММ=4,6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DE09C5">
        <w:rPr>
          <w:rFonts w:ascii="Times New Roman" w:hAnsi="Times New Roman"/>
          <w:sz w:val="28"/>
          <w:szCs w:val="28"/>
        </w:rPr>
        <w:t>) до 15ед. (</w:t>
      </w:r>
      <w:proofErr w:type="gramStart"/>
      <w:r w:rsidR="00DE09C5">
        <w:rPr>
          <w:rFonts w:ascii="Times New Roman" w:hAnsi="Times New Roman"/>
          <w:sz w:val="28"/>
          <w:szCs w:val="28"/>
        </w:rPr>
        <w:t>ММ</w:t>
      </w:r>
      <w:proofErr w:type="gramEnd"/>
      <w:r w:rsidR="00DE09C5">
        <w:rPr>
          <w:rFonts w:ascii="Times New Roman" w:hAnsi="Times New Roman"/>
          <w:sz w:val="28"/>
          <w:szCs w:val="28"/>
        </w:rPr>
        <w:t>=</w:t>
      </w:r>
      <w:r w:rsidR="00AD37C8">
        <w:rPr>
          <w:rFonts w:ascii="Times New Roman" w:hAnsi="Times New Roman"/>
          <w:sz w:val="28"/>
          <w:szCs w:val="28"/>
        </w:rPr>
        <w:t>0,52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). Содержание концевых участков макромолекул в единице объема для ПММА с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= 0,52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в ~10 раз больше, чем для высокомолекулярного полимера с ММ более 4</w:t>
      </w:r>
      <w:r w:rsidR="00DE09C5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>. Концевые участки макромолекул характеризуются большей подвижностью и свободой перемещения в объеме, чем сегменты, составляющие молекулярную цепь [2], что должно оказывать влияние на деформирование и перестройку структуры ПММА при ориентационной вытяжке.</w:t>
      </w:r>
    </w:p>
    <w:p w14:paraId="421AF49F" w14:textId="273F1FBE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Одноосную вытяжку образцов ПММА с разными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осуществляли на модернизированной разрывной машине </w:t>
      </w:r>
      <w:proofErr w:type="spellStart"/>
      <w:r w:rsidRPr="008C4D88">
        <w:rPr>
          <w:rFonts w:ascii="Times New Roman" w:hAnsi="Times New Roman"/>
          <w:sz w:val="28"/>
          <w:szCs w:val="28"/>
          <w:lang w:val="en-US"/>
        </w:rPr>
        <w:t>Gotech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  <w:lang w:val="en-US"/>
        </w:rPr>
        <w:t>M</w:t>
      </w:r>
      <w:r w:rsidRPr="008C4D88">
        <w:rPr>
          <w:rFonts w:ascii="Times New Roman" w:hAnsi="Times New Roman"/>
          <w:sz w:val="28"/>
          <w:szCs w:val="28"/>
        </w:rPr>
        <w:t>-7000 (</w:t>
      </w:r>
      <w:r w:rsidRPr="008C4D88">
        <w:rPr>
          <w:rStyle w:val="a3"/>
          <w:bCs/>
          <w:sz w:val="28"/>
          <w:szCs w:val="28"/>
          <w:shd w:val="clear" w:color="auto" w:fill="FFFFFF"/>
        </w:rPr>
        <w:t xml:space="preserve">GOTECH </w:t>
      </w:r>
      <w:proofErr w:type="spellStart"/>
      <w:r w:rsidRPr="008C4D88">
        <w:rPr>
          <w:rFonts w:ascii="Times New Roman" w:hAnsi="Times New Roman"/>
          <w:sz w:val="28"/>
          <w:szCs w:val="28"/>
          <w:shd w:val="clear" w:color="auto" w:fill="FFFFFF"/>
        </w:rPr>
        <w:t>Testing</w:t>
      </w:r>
      <w:proofErr w:type="spellEnd"/>
      <w:r w:rsidRPr="008C4D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C4D88">
        <w:rPr>
          <w:rFonts w:ascii="Times New Roman" w:hAnsi="Times New Roman"/>
          <w:sz w:val="28"/>
          <w:szCs w:val="28"/>
          <w:shd w:val="clear" w:color="auto" w:fill="FFFFFF"/>
        </w:rPr>
        <w:t>Machines</w:t>
      </w:r>
      <w:proofErr w:type="spellEnd"/>
      <w:r w:rsidRPr="008C4D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C4D88">
        <w:rPr>
          <w:rFonts w:ascii="Times New Roman" w:hAnsi="Times New Roman"/>
          <w:sz w:val="28"/>
          <w:szCs w:val="28"/>
          <w:shd w:val="clear" w:color="auto" w:fill="FFFFFF"/>
        </w:rPr>
        <w:t>Inc</w:t>
      </w:r>
      <w:proofErr w:type="spellEnd"/>
      <w:r w:rsidRPr="008C4D88">
        <w:rPr>
          <w:rFonts w:ascii="Times New Roman" w:hAnsi="Times New Roman"/>
          <w:sz w:val="28"/>
          <w:szCs w:val="28"/>
          <w:shd w:val="clear" w:color="auto" w:fill="FFFFFF"/>
        </w:rPr>
        <w:t xml:space="preserve">., </w:t>
      </w:r>
      <w:r w:rsidRPr="008C4D88">
        <w:rPr>
          <w:rFonts w:ascii="Times New Roman" w:hAnsi="Times New Roman"/>
          <w:sz w:val="28"/>
          <w:szCs w:val="28"/>
        </w:rPr>
        <w:t xml:space="preserve">Китай) в широкой температурной области </w:t>
      </w:r>
      <w:r w:rsidR="00C5581C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 от 20</w:t>
      </w:r>
      <w:r w:rsidR="00DE09C5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>С до 160</w:t>
      </w:r>
      <w:r w:rsidR="00DE09C5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 xml:space="preserve">С. Запись усилия деформирования (Р) осуществляли при разных кратностях вытяжки (λ) в автоматическом режиме. Скорость вытяжки образцов составила 1мм/с (0,16%/мин) в интервале кратности вытяжки от </w:t>
      </w:r>
      <w:r w:rsidR="00DE09C5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 xml:space="preserve">1 </w:t>
      </w:r>
      <w:proofErr w:type="gramStart"/>
      <w:r w:rsidRPr="008C4D88">
        <w:rPr>
          <w:rFonts w:ascii="Times New Roman" w:hAnsi="Times New Roman"/>
          <w:sz w:val="28"/>
          <w:szCs w:val="28"/>
        </w:rPr>
        <w:t>до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D88">
        <w:rPr>
          <w:rFonts w:ascii="Times New Roman" w:hAnsi="Times New Roman"/>
          <w:sz w:val="28"/>
          <w:szCs w:val="28"/>
        </w:rPr>
        <w:t>λ</w:t>
      </w:r>
      <w:r w:rsidRPr="008C4D88">
        <w:rPr>
          <w:rFonts w:ascii="Times New Roman" w:hAnsi="Times New Roman"/>
          <w:sz w:val="28"/>
          <w:szCs w:val="28"/>
          <w:vertAlign w:val="subscript"/>
        </w:rPr>
        <w:t>мах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. </w:t>
      </w:r>
    </w:p>
    <w:p w14:paraId="421AF4A0" w14:textId="025B52DE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Вытяжку образцов ПММА осуществляли в двух температурных областях: от 23</w:t>
      </w:r>
      <w:proofErr w:type="gramStart"/>
      <w:r w:rsidR="00DE09C5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>С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8C4D88">
        <w:rPr>
          <w:rFonts w:ascii="Times New Roman" w:hAnsi="Times New Roman"/>
          <w:sz w:val="28"/>
          <w:szCs w:val="28"/>
        </w:rPr>
        <w:t>Т</w:t>
      </w:r>
      <w:r w:rsidRPr="008C4D88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и выше </w:t>
      </w:r>
      <w:proofErr w:type="spellStart"/>
      <w:r w:rsidRPr="008C4D88">
        <w:rPr>
          <w:rFonts w:ascii="Times New Roman" w:hAnsi="Times New Roman"/>
          <w:sz w:val="28"/>
          <w:szCs w:val="28"/>
        </w:rPr>
        <w:t>Т</w:t>
      </w:r>
      <w:r w:rsidRPr="008C4D88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 w:rsidRPr="008C4D88">
        <w:rPr>
          <w:rFonts w:ascii="Times New Roman" w:hAnsi="Times New Roman"/>
          <w:sz w:val="28"/>
          <w:szCs w:val="28"/>
        </w:rPr>
        <w:t>. В температурном интервале от 20</w:t>
      </w:r>
      <w:proofErr w:type="gramStart"/>
      <w:r w:rsidR="00DE09C5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>С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до 105</w:t>
      </w:r>
      <w:r w:rsidR="00DE09C5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 xml:space="preserve">С (ниже </w:t>
      </w:r>
      <w:proofErr w:type="spellStart"/>
      <w:r w:rsidRPr="008C4D88">
        <w:rPr>
          <w:rFonts w:ascii="Times New Roman" w:hAnsi="Times New Roman"/>
          <w:sz w:val="28"/>
          <w:szCs w:val="28"/>
        </w:rPr>
        <w:t>Т</w:t>
      </w:r>
      <w:r w:rsidRPr="008C4D88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 w:rsidRPr="008C4D88">
        <w:rPr>
          <w:rFonts w:ascii="Times New Roman" w:hAnsi="Times New Roman"/>
          <w:sz w:val="28"/>
          <w:szCs w:val="28"/>
        </w:rPr>
        <w:t>) деформация при разрыве образцов ПММА с разной ММ не превышала 5</w:t>
      </w:r>
      <w:r w:rsidR="00DE09C5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>7%, что не позволяет вести процесс ориентации. Температура 130</w:t>
      </w:r>
      <w:proofErr w:type="gramStart"/>
      <w:r w:rsidR="00DE09C5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>С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(выше </w:t>
      </w:r>
      <w:proofErr w:type="spellStart"/>
      <w:r w:rsidRPr="008C4D88">
        <w:rPr>
          <w:rFonts w:ascii="Times New Roman" w:hAnsi="Times New Roman"/>
          <w:sz w:val="28"/>
          <w:szCs w:val="28"/>
        </w:rPr>
        <w:t>Т</w:t>
      </w:r>
      <w:r w:rsidRPr="008C4D88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 w:rsidRPr="008C4D88">
        <w:rPr>
          <w:rFonts w:ascii="Times New Roman" w:hAnsi="Times New Roman"/>
          <w:sz w:val="28"/>
          <w:szCs w:val="28"/>
        </w:rPr>
        <w:t>) соответствовала области высокоэластической деформации ПММА, что на 25</w:t>
      </w:r>
      <w:r w:rsidRPr="008C4D88">
        <w:rPr>
          <w:rFonts w:ascii="Times New Roman" w:hAnsi="Times New Roman"/>
          <w:sz w:val="28"/>
          <w:szCs w:val="28"/>
          <w:vertAlign w:val="superscript"/>
        </w:rPr>
        <w:t>о</w:t>
      </w:r>
      <w:r w:rsidRPr="008C4D88">
        <w:rPr>
          <w:rFonts w:ascii="Times New Roman" w:hAnsi="Times New Roman"/>
          <w:sz w:val="28"/>
          <w:szCs w:val="28"/>
        </w:rPr>
        <w:t>С выше температуры стеклования. Установлено, что при 130</w:t>
      </w:r>
      <w:proofErr w:type="gramStart"/>
      <w:r w:rsidR="00DE09C5">
        <w:rPr>
          <w:rFonts w:ascii="Times New Roman" w:hAnsi="Times New Roman"/>
          <w:sz w:val="28"/>
          <w:szCs w:val="28"/>
        </w:rPr>
        <w:t>°</w:t>
      </w:r>
      <w:r w:rsidRPr="008C4D88">
        <w:rPr>
          <w:rFonts w:ascii="Times New Roman" w:hAnsi="Times New Roman"/>
          <w:sz w:val="28"/>
          <w:szCs w:val="28"/>
        </w:rPr>
        <w:t>С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максимальная кратность вытяжки для образцов ПММА с различными ММ составляет ~2,0 (</w:t>
      </w:r>
      <w:proofErr w:type="spellStart"/>
      <w:r w:rsidRPr="008C4D88">
        <w:rPr>
          <w:rFonts w:ascii="Times New Roman" w:hAnsi="Times New Roman"/>
          <w:sz w:val="28"/>
          <w:szCs w:val="28"/>
        </w:rPr>
        <w:t>λ</w:t>
      </w:r>
      <w:r w:rsidRPr="008C4D88">
        <w:rPr>
          <w:rFonts w:ascii="Times New Roman" w:hAnsi="Times New Roman"/>
          <w:sz w:val="28"/>
          <w:szCs w:val="28"/>
          <w:vertAlign w:val="subscript"/>
        </w:rPr>
        <w:t>мах</w:t>
      </w:r>
      <w:proofErr w:type="spellEnd"/>
      <w:r w:rsidR="00DE09C5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 xml:space="preserve">2,0) и практически не зависит от значения ММ. В связи с этим ориентированные образцы ПММА с разными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получали при кратности вытяжки от 1 до 2,0.</w:t>
      </w:r>
    </w:p>
    <w:p w14:paraId="421AF4A1" w14:textId="77777777" w:rsidR="00F05EEE" w:rsidRPr="004279BE" w:rsidRDefault="00F05EEE" w:rsidP="004279BE">
      <w:pPr>
        <w:spacing w:after="0" w:line="336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279BE">
        <w:rPr>
          <w:rFonts w:ascii="Times New Roman" w:hAnsi="Times New Roman"/>
          <w:spacing w:val="-6"/>
          <w:sz w:val="28"/>
          <w:szCs w:val="28"/>
        </w:rPr>
        <w:lastRenderedPageBreak/>
        <w:t>Значение напряжений</w:t>
      </w:r>
      <w:proofErr w:type="gramStart"/>
      <w:r w:rsidRPr="004279BE">
        <w:rPr>
          <w:rFonts w:ascii="Times New Roman" w:hAnsi="Times New Roman"/>
          <w:spacing w:val="-6"/>
          <w:sz w:val="28"/>
          <w:szCs w:val="28"/>
        </w:rPr>
        <w:t xml:space="preserve"> (σ) </w:t>
      </w:r>
      <w:proofErr w:type="gramEnd"/>
      <w:r w:rsidRPr="004279BE">
        <w:rPr>
          <w:rFonts w:ascii="Times New Roman" w:hAnsi="Times New Roman"/>
          <w:spacing w:val="-6"/>
          <w:sz w:val="28"/>
          <w:szCs w:val="28"/>
        </w:rPr>
        <w:t>при вытяжке образцов и относительной деформации (ε</w:t>
      </w:r>
      <w:r w:rsidRPr="004279BE">
        <w:rPr>
          <w:rFonts w:ascii="Times New Roman" w:hAnsi="Times New Roman"/>
          <w:bCs/>
          <w:spacing w:val="-6"/>
          <w:sz w:val="28"/>
          <w:szCs w:val="28"/>
        </w:rPr>
        <w:t xml:space="preserve">) </w:t>
      </w:r>
      <w:r w:rsidRPr="004279BE">
        <w:rPr>
          <w:rFonts w:ascii="Times New Roman" w:hAnsi="Times New Roman"/>
          <w:spacing w:val="-6"/>
          <w:sz w:val="28"/>
          <w:szCs w:val="28"/>
        </w:rPr>
        <w:t xml:space="preserve">определяли в автоматическом режиме на разрывной машине </w:t>
      </w:r>
      <w:proofErr w:type="spellStart"/>
      <w:r w:rsidRPr="004279BE">
        <w:rPr>
          <w:rFonts w:ascii="Times New Roman" w:hAnsi="Times New Roman"/>
          <w:spacing w:val="-6"/>
          <w:sz w:val="28"/>
          <w:szCs w:val="28"/>
          <w:lang w:val="en-US"/>
        </w:rPr>
        <w:t>Gotech</w:t>
      </w:r>
      <w:proofErr w:type="spellEnd"/>
      <w:r w:rsidRPr="004279BE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279BE">
        <w:rPr>
          <w:rFonts w:ascii="Times New Roman" w:hAnsi="Times New Roman"/>
          <w:spacing w:val="-6"/>
          <w:sz w:val="28"/>
          <w:szCs w:val="28"/>
          <w:lang w:val="en-US"/>
        </w:rPr>
        <w:t>M</w:t>
      </w:r>
      <w:r w:rsidRPr="004279BE">
        <w:rPr>
          <w:rFonts w:ascii="Times New Roman" w:hAnsi="Times New Roman"/>
          <w:spacing w:val="-6"/>
          <w:sz w:val="28"/>
          <w:szCs w:val="28"/>
        </w:rPr>
        <w:t>-7000, оснащенной соответствующей компьютерной программой.</w:t>
      </w:r>
    </w:p>
    <w:p w14:paraId="421AF4A2" w14:textId="6D0B5D91" w:rsidR="00F05EEE" w:rsidRPr="008C4D88" w:rsidRDefault="00F05EEE" w:rsidP="004279BE">
      <w:pPr>
        <w:spacing w:after="0" w:line="33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Степень ориентации (</w:t>
      </w:r>
      <w:proofErr w:type="gramStart"/>
      <w:r w:rsidRPr="008C4D88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 xml:space="preserve">) рассчитывали по параметру </w:t>
      </w:r>
      <w:proofErr w:type="spellStart"/>
      <w:r w:rsidRPr="008C4D88">
        <w:rPr>
          <w:rFonts w:ascii="Times New Roman" w:hAnsi="Times New Roman"/>
          <w:sz w:val="28"/>
          <w:szCs w:val="28"/>
        </w:rPr>
        <w:t>двулучепреломления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Δ</w:t>
      </w:r>
      <w:r w:rsidRPr="008C4D88">
        <w:rPr>
          <w:rFonts w:ascii="Times New Roman" w:hAnsi="Times New Roman"/>
          <w:i/>
          <w:sz w:val="28"/>
          <w:szCs w:val="28"/>
          <w:lang w:val="en-US"/>
        </w:rPr>
        <w:t>n</w:t>
      </w:r>
      <w:r w:rsidRPr="008C4D88">
        <w:rPr>
          <w:rFonts w:ascii="Times New Roman" w:hAnsi="Times New Roman"/>
          <w:sz w:val="28"/>
          <w:szCs w:val="28"/>
        </w:rPr>
        <w:t xml:space="preserve">, который определяли для образцов с разной кратностью вытяжки с помощью поляризационного микроскопа с компенсатором ПКП </w:t>
      </w:r>
      <w:proofErr w:type="spellStart"/>
      <w:r w:rsidRPr="008C4D88">
        <w:rPr>
          <w:rFonts w:ascii="Times New Roman" w:hAnsi="Times New Roman"/>
          <w:sz w:val="28"/>
          <w:szCs w:val="28"/>
        </w:rPr>
        <w:t>Берека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: 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op</w:t>
      </w:r>
      <w:r w:rsidRPr="008C4D8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DE09C5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>Δ</w:t>
      </w:r>
      <w:r w:rsidRPr="008C4D88">
        <w:rPr>
          <w:rFonts w:ascii="Times New Roman" w:hAnsi="Times New Roman"/>
          <w:sz w:val="28"/>
          <w:szCs w:val="28"/>
          <w:lang w:val="en-US"/>
        </w:rPr>
        <w:t>n</w:t>
      </w:r>
      <w:r w:rsidR="00DE09C5">
        <w:rPr>
          <w:rFonts w:ascii="Times New Roman" w:hAnsi="Times New Roman"/>
          <w:sz w:val="28"/>
          <w:szCs w:val="28"/>
        </w:rPr>
        <w:t>/</w:t>
      </w:r>
      <w:r w:rsidRPr="008C4D88">
        <w:rPr>
          <w:rFonts w:ascii="Times New Roman" w:hAnsi="Times New Roman"/>
          <w:sz w:val="28"/>
          <w:szCs w:val="28"/>
        </w:rPr>
        <w:t>Δ</w:t>
      </w:r>
      <w:proofErr w:type="spellStart"/>
      <w:r w:rsidRPr="008C4D88">
        <w:rPr>
          <w:rFonts w:ascii="Times New Roman" w:hAnsi="Times New Roman"/>
          <w:sz w:val="28"/>
          <w:szCs w:val="28"/>
          <w:lang w:val="en-US"/>
        </w:rPr>
        <w:t>n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proofErr w:type="spellEnd"/>
      <w:r w:rsidRPr="008C4D88">
        <w:rPr>
          <w:rFonts w:ascii="Times New Roman" w:hAnsi="Times New Roman"/>
          <w:sz w:val="28"/>
          <w:szCs w:val="28"/>
        </w:rPr>
        <w:t>. Предельное значение параметра Δ</w:t>
      </w:r>
      <w:proofErr w:type="spellStart"/>
      <w:r w:rsidRPr="008C4D88">
        <w:rPr>
          <w:rFonts w:ascii="Times New Roman" w:hAnsi="Times New Roman"/>
          <w:sz w:val="28"/>
          <w:szCs w:val="28"/>
          <w:lang w:val="en-US"/>
        </w:rPr>
        <w:t>n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для ПММА составляет 0,0008 </w:t>
      </w:r>
      <w:proofErr w:type="gramStart"/>
      <w:r w:rsidRPr="008C4D88">
        <w:rPr>
          <w:rFonts w:ascii="Times New Roman" w:hAnsi="Times New Roman"/>
          <w:sz w:val="28"/>
          <w:szCs w:val="28"/>
        </w:rPr>
        <w:t>при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4D88">
        <w:rPr>
          <w:rFonts w:ascii="Times New Roman" w:hAnsi="Times New Roman"/>
          <w:sz w:val="28"/>
          <w:szCs w:val="28"/>
        </w:rPr>
        <w:t>λ</w:t>
      </w:r>
      <w:r w:rsidRPr="008C4D88">
        <w:rPr>
          <w:rFonts w:ascii="Times New Roman" w:hAnsi="Times New Roman"/>
          <w:sz w:val="28"/>
          <w:szCs w:val="28"/>
          <w:vertAlign w:val="subscript"/>
        </w:rPr>
        <w:t>мах</w:t>
      </w:r>
      <w:proofErr w:type="spellEnd"/>
      <w:r w:rsidR="00DE09C5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>2,0 [1].</w:t>
      </w:r>
    </w:p>
    <w:p w14:paraId="421AF4A3" w14:textId="77777777" w:rsidR="00F05EEE" w:rsidRPr="008C4D88" w:rsidRDefault="00F05EEE" w:rsidP="004279BE">
      <w:pPr>
        <w:spacing w:after="0" w:line="33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Плотность ориентированных образцов ПММА определяли </w:t>
      </w:r>
      <w:proofErr w:type="spellStart"/>
      <w:r w:rsidRPr="008C4D88">
        <w:rPr>
          <w:rFonts w:ascii="Times New Roman" w:hAnsi="Times New Roman"/>
          <w:sz w:val="28"/>
          <w:szCs w:val="28"/>
        </w:rPr>
        <w:t>титрометрическим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методом. </w:t>
      </w:r>
    </w:p>
    <w:p w14:paraId="421AF4A4" w14:textId="77777777" w:rsidR="00F05EEE" w:rsidRPr="008C4D88" w:rsidRDefault="00F05EEE" w:rsidP="004279BE">
      <w:pPr>
        <w:spacing w:after="0" w:line="33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Модуль упругости рассчитывали в области упругой обратимой деформации (не более 3%</w:t>
      </w:r>
      <w:r w:rsidRPr="008C4D8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от 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r w:rsidRPr="008C4D88">
        <w:rPr>
          <w:rFonts w:ascii="Times New Roman" w:hAnsi="Times New Roman"/>
          <w:sz w:val="28"/>
          <w:szCs w:val="28"/>
        </w:rPr>
        <w:t>) для всех ориентированных образцов.</w:t>
      </w:r>
    </w:p>
    <w:p w14:paraId="0486AED6" w14:textId="77777777" w:rsidR="00DE09C5" w:rsidRDefault="00DE09C5" w:rsidP="004279BE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1AF4A5" w14:textId="77777777" w:rsidR="00F05EEE" w:rsidRPr="008C4D88" w:rsidRDefault="00F05EEE" w:rsidP="004279BE">
      <w:pPr>
        <w:spacing w:after="0" w:line="33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C4D88">
        <w:rPr>
          <w:rFonts w:ascii="Times New Roman" w:hAnsi="Times New Roman"/>
          <w:b/>
          <w:sz w:val="28"/>
          <w:szCs w:val="28"/>
        </w:rPr>
        <w:t>Экспериментальная часть и обсуждение результатов</w:t>
      </w:r>
    </w:p>
    <w:p w14:paraId="421AF4A6" w14:textId="77777777" w:rsidR="00F05EEE" w:rsidRPr="004279BE" w:rsidRDefault="00F05EEE" w:rsidP="004279BE">
      <w:pPr>
        <w:spacing w:after="0" w:line="336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4279BE">
        <w:rPr>
          <w:rFonts w:ascii="Times New Roman" w:hAnsi="Times New Roman"/>
          <w:spacing w:val="-6"/>
          <w:sz w:val="28"/>
          <w:szCs w:val="28"/>
        </w:rPr>
        <w:t xml:space="preserve">Неразрушающий метод определения параметра </w:t>
      </w:r>
      <w:proofErr w:type="spellStart"/>
      <w:r w:rsidRPr="004279BE">
        <w:rPr>
          <w:rFonts w:ascii="Times New Roman" w:hAnsi="Times New Roman"/>
          <w:spacing w:val="-6"/>
          <w:sz w:val="28"/>
          <w:szCs w:val="28"/>
        </w:rPr>
        <w:t>двулучепреломления</w:t>
      </w:r>
      <w:proofErr w:type="spellEnd"/>
      <w:r w:rsidRPr="004279BE">
        <w:rPr>
          <w:rFonts w:ascii="Times New Roman" w:hAnsi="Times New Roman"/>
          <w:spacing w:val="-6"/>
          <w:sz w:val="28"/>
          <w:szCs w:val="28"/>
        </w:rPr>
        <w:t xml:space="preserve"> Δ</w:t>
      </w:r>
      <w:r w:rsidRPr="004279BE">
        <w:rPr>
          <w:rFonts w:ascii="Times New Roman" w:hAnsi="Times New Roman"/>
          <w:i/>
          <w:spacing w:val="-6"/>
          <w:sz w:val="28"/>
          <w:szCs w:val="28"/>
          <w:lang w:val="en-US"/>
        </w:rPr>
        <w:t>n</w:t>
      </w:r>
      <w:r w:rsidRPr="004279BE">
        <w:rPr>
          <w:rFonts w:ascii="Times New Roman" w:hAnsi="Times New Roman"/>
          <w:spacing w:val="-6"/>
          <w:sz w:val="28"/>
          <w:szCs w:val="28"/>
        </w:rPr>
        <w:t xml:space="preserve"> является наиболее объективным методом оценки ориентации макромолекул без нарушения структуры в оптически прозрачных образцах ПММА.</w:t>
      </w:r>
    </w:p>
    <w:p w14:paraId="2B4F6A08" w14:textId="2A210240" w:rsidR="004279BE" w:rsidRDefault="00F05EEE" w:rsidP="004279BE">
      <w:pPr>
        <w:spacing w:after="0" w:line="336" w:lineRule="auto"/>
        <w:ind w:firstLine="709"/>
        <w:jc w:val="both"/>
        <w:rPr>
          <w:rFonts w:ascii="Times New Roman" w:hAnsi="Times New Roman"/>
          <w:noProof/>
          <w:sz w:val="24"/>
          <w:szCs w:val="28"/>
          <w:lang w:eastAsia="ru-RU"/>
        </w:rPr>
      </w:pPr>
      <w:r w:rsidRPr="008C4D88">
        <w:rPr>
          <w:rFonts w:ascii="Times New Roman" w:hAnsi="Times New Roman"/>
          <w:sz w:val="28"/>
          <w:szCs w:val="28"/>
        </w:rPr>
        <w:t>На рис.</w:t>
      </w:r>
      <w:r w:rsidR="004279BE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1а и 1б приведены зависимости параметра Δ</w:t>
      </w:r>
      <w:r w:rsidRPr="008C4D88">
        <w:rPr>
          <w:rFonts w:ascii="Times New Roman" w:hAnsi="Times New Roman"/>
          <w:i/>
          <w:sz w:val="28"/>
          <w:szCs w:val="28"/>
          <w:lang w:val="en-US"/>
        </w:rPr>
        <w:t>n</w:t>
      </w:r>
      <w:r w:rsidRPr="008C4D88">
        <w:rPr>
          <w:rFonts w:ascii="Times New Roman" w:hAnsi="Times New Roman"/>
          <w:i/>
          <w:sz w:val="28"/>
          <w:szCs w:val="28"/>
        </w:rPr>
        <w:t xml:space="preserve"> и 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 xml:space="preserve"> для образцов ПММА от λ и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при кратности вытяжки 1,5; 1,75 и максимальной </w:t>
      </w:r>
      <w:proofErr w:type="spellStart"/>
      <w:r w:rsidRPr="008C4D88">
        <w:rPr>
          <w:rFonts w:ascii="Times New Roman" w:hAnsi="Times New Roman"/>
          <w:sz w:val="28"/>
          <w:szCs w:val="28"/>
        </w:rPr>
        <w:t>λ</w:t>
      </w:r>
      <w:r w:rsidRPr="008C4D88">
        <w:rPr>
          <w:rFonts w:ascii="Times New Roman" w:hAnsi="Times New Roman"/>
          <w:sz w:val="28"/>
          <w:szCs w:val="28"/>
          <w:vertAlign w:val="subscript"/>
        </w:rPr>
        <w:t>мах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= 2,0.</w:t>
      </w:r>
      <w:r w:rsidR="004279BE" w:rsidRPr="004279BE">
        <w:rPr>
          <w:rFonts w:ascii="Times New Roman" w:hAnsi="Times New Roman"/>
          <w:noProof/>
          <w:sz w:val="24"/>
          <w:szCs w:val="28"/>
          <w:lang w:eastAsia="ru-RU"/>
        </w:rPr>
        <w:t xml:space="preserve"> </w:t>
      </w:r>
    </w:p>
    <w:p w14:paraId="31F58B05" w14:textId="20A37A11" w:rsidR="004279BE" w:rsidRPr="004279BE" w:rsidRDefault="004279BE" w:rsidP="004279BE">
      <w:pPr>
        <w:spacing w:after="0" w:line="336" w:lineRule="auto"/>
        <w:ind w:left="567"/>
        <w:rPr>
          <w:rFonts w:ascii="Times New Roman" w:hAnsi="Times New Roman"/>
          <w:sz w:val="24"/>
          <w:szCs w:val="28"/>
        </w:rPr>
      </w:pP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  <w:t>а)</w:t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</w:r>
      <w:r w:rsidRPr="004279BE">
        <w:rPr>
          <w:rFonts w:ascii="Times New Roman" w:hAnsi="Times New Roman"/>
          <w:noProof/>
          <w:sz w:val="24"/>
          <w:szCs w:val="28"/>
          <w:lang w:eastAsia="ru-RU"/>
        </w:rPr>
        <w:tab/>
        <w:t>б)</w:t>
      </w:r>
    </w:p>
    <w:p w14:paraId="5DE4BC09" w14:textId="77777777" w:rsidR="004279BE" w:rsidRDefault="008E61B9" w:rsidP="004279BE">
      <w:pPr>
        <w:spacing w:after="0" w:line="360" w:lineRule="auto"/>
        <w:ind w:left="567"/>
        <w:jc w:val="center"/>
        <w:rPr>
          <w:rFonts w:ascii="Times New Roman" w:hAnsi="Times New Roman"/>
          <w:sz w:val="24"/>
          <w:szCs w:val="28"/>
        </w:rPr>
      </w:pPr>
      <w:r w:rsidRPr="008C4D8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21AF4DC" wp14:editId="4F5A9339">
            <wp:extent cx="4495800" cy="2063370"/>
            <wp:effectExtent l="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" t="2064" r="1971" b="4811"/>
                    <a:stretch/>
                  </pic:blipFill>
                  <pic:spPr bwMode="auto">
                    <a:xfrm>
                      <a:off x="0" y="0"/>
                      <a:ext cx="4503182" cy="206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1AF4AA" w14:textId="2B0E8614" w:rsidR="00F05EEE" w:rsidRPr="004279BE" w:rsidRDefault="00F05EEE" w:rsidP="004279BE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4279BE">
        <w:rPr>
          <w:rFonts w:ascii="Times New Roman" w:hAnsi="Times New Roman"/>
          <w:sz w:val="24"/>
          <w:szCs w:val="28"/>
        </w:rPr>
        <w:t>Рис. 1</w:t>
      </w:r>
      <w:r w:rsidR="004279BE" w:rsidRPr="004279BE">
        <w:rPr>
          <w:rFonts w:ascii="Times New Roman" w:hAnsi="Times New Roman"/>
          <w:sz w:val="24"/>
          <w:szCs w:val="28"/>
        </w:rPr>
        <w:t xml:space="preserve"> –</w:t>
      </w:r>
      <w:r w:rsidRPr="004279BE">
        <w:rPr>
          <w:rFonts w:ascii="Times New Roman" w:hAnsi="Times New Roman"/>
          <w:sz w:val="24"/>
          <w:szCs w:val="28"/>
        </w:rPr>
        <w:t xml:space="preserve"> Зависимость параметра (Δ</w:t>
      </w:r>
      <w:r w:rsidRPr="004279BE">
        <w:rPr>
          <w:rFonts w:ascii="Times New Roman" w:hAnsi="Times New Roman"/>
          <w:sz w:val="24"/>
          <w:szCs w:val="28"/>
          <w:lang w:val="en-US"/>
        </w:rPr>
        <w:t>n</w:t>
      </w:r>
      <w:r w:rsidRPr="004279BE">
        <w:rPr>
          <w:rFonts w:ascii="Times New Roman" w:hAnsi="Times New Roman"/>
          <w:sz w:val="24"/>
          <w:szCs w:val="28"/>
        </w:rPr>
        <w:t xml:space="preserve">) и степени ориентации </w:t>
      </w:r>
      <w:r w:rsidRPr="004279BE">
        <w:rPr>
          <w:rFonts w:ascii="Times New Roman" w:hAnsi="Times New Roman"/>
          <w:sz w:val="24"/>
          <w:szCs w:val="28"/>
          <w:lang w:val="en-US"/>
        </w:rPr>
        <w:t>F</w:t>
      </w:r>
      <w:r w:rsidRPr="004279BE">
        <w:rPr>
          <w:rFonts w:ascii="Times New Roman" w:hAnsi="Times New Roman"/>
          <w:sz w:val="24"/>
          <w:szCs w:val="28"/>
          <w:vertAlign w:val="subscript"/>
        </w:rPr>
        <w:t>ор</w:t>
      </w:r>
      <w:r w:rsidRPr="004279BE">
        <w:rPr>
          <w:rFonts w:ascii="Times New Roman" w:hAnsi="Times New Roman"/>
          <w:sz w:val="24"/>
          <w:szCs w:val="28"/>
        </w:rPr>
        <w:t xml:space="preserve"> образцов ПММА </w:t>
      </w:r>
      <w:r w:rsidR="004279BE">
        <w:rPr>
          <w:rFonts w:ascii="Times New Roman" w:hAnsi="Times New Roman"/>
          <w:sz w:val="24"/>
          <w:szCs w:val="28"/>
        </w:rPr>
        <w:br/>
      </w:r>
      <w:r w:rsidRPr="004279BE">
        <w:rPr>
          <w:rFonts w:ascii="Times New Roman" w:hAnsi="Times New Roman"/>
          <w:sz w:val="24"/>
          <w:szCs w:val="28"/>
        </w:rPr>
        <w:t xml:space="preserve">от кратности вытяжки (а) при </w:t>
      </w:r>
      <w:proofErr w:type="gramStart"/>
      <w:r w:rsidRPr="004279BE">
        <w:rPr>
          <w:rFonts w:ascii="Times New Roman" w:hAnsi="Times New Roman"/>
          <w:sz w:val="24"/>
          <w:szCs w:val="28"/>
        </w:rPr>
        <w:t>ММ</w:t>
      </w:r>
      <w:proofErr w:type="gramEnd"/>
      <w:r w:rsidRPr="004279BE">
        <w:rPr>
          <w:rFonts w:ascii="Times New Roman" w:hAnsi="Times New Roman"/>
          <w:sz w:val="24"/>
          <w:szCs w:val="28"/>
        </w:rPr>
        <w:t xml:space="preserve"> равной 1,0 (1), 3,3 (2) и 4,6 х 10</w:t>
      </w:r>
      <w:r w:rsidRPr="004279BE">
        <w:rPr>
          <w:rFonts w:ascii="Times New Roman" w:hAnsi="Times New Roman"/>
          <w:sz w:val="24"/>
          <w:szCs w:val="28"/>
          <w:vertAlign w:val="superscript"/>
        </w:rPr>
        <w:t>6</w:t>
      </w:r>
      <w:r w:rsidRPr="004279BE">
        <w:rPr>
          <w:rFonts w:ascii="Times New Roman" w:hAnsi="Times New Roman"/>
          <w:sz w:val="24"/>
          <w:szCs w:val="28"/>
        </w:rPr>
        <w:t xml:space="preserve"> г/моль (3) </w:t>
      </w:r>
      <w:r w:rsidR="004279BE">
        <w:rPr>
          <w:rFonts w:ascii="Times New Roman" w:hAnsi="Times New Roman"/>
          <w:sz w:val="24"/>
          <w:szCs w:val="28"/>
        </w:rPr>
        <w:br/>
      </w:r>
      <w:r w:rsidRPr="004279BE">
        <w:rPr>
          <w:rFonts w:ascii="Times New Roman" w:hAnsi="Times New Roman"/>
          <w:sz w:val="24"/>
          <w:szCs w:val="28"/>
        </w:rPr>
        <w:t xml:space="preserve">и от молекулярной массы (б) при разной кратности вытяжки: 1- λ = </w:t>
      </w:r>
      <w:r w:rsidR="004279BE" w:rsidRPr="004279BE">
        <w:rPr>
          <w:rFonts w:ascii="Times New Roman" w:hAnsi="Times New Roman"/>
          <w:sz w:val="24"/>
          <w:szCs w:val="28"/>
        </w:rPr>
        <w:t xml:space="preserve">1,5; </w:t>
      </w:r>
      <w:r w:rsidR="004279BE">
        <w:rPr>
          <w:rFonts w:ascii="Times New Roman" w:hAnsi="Times New Roman"/>
          <w:sz w:val="24"/>
          <w:szCs w:val="28"/>
        </w:rPr>
        <w:br/>
      </w:r>
      <w:r w:rsidR="004279BE" w:rsidRPr="004279BE">
        <w:rPr>
          <w:rFonts w:ascii="Times New Roman" w:hAnsi="Times New Roman"/>
          <w:sz w:val="24"/>
          <w:szCs w:val="28"/>
        </w:rPr>
        <w:t>2 – λ = 1,75 и 3 – λ = 2,0</w:t>
      </w:r>
    </w:p>
    <w:p w14:paraId="421AF4AB" w14:textId="3C307B30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lastRenderedPageBreak/>
        <w:t xml:space="preserve">Из рис.1 (а) видно, что с ростом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и λ наблюдается и увеличение степени ориентации (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 xml:space="preserve">). Так, при максимальной кратности вытяжки </w:t>
      </w:r>
      <w:r w:rsidR="004279BE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λ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="004279BE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>2,0, можно существенно увеличить степень молекулярной ориентации (с 38 до 80%) за счет</w:t>
      </w:r>
      <w:r w:rsidR="004279BE">
        <w:rPr>
          <w:rFonts w:ascii="Times New Roman" w:hAnsi="Times New Roman"/>
          <w:sz w:val="28"/>
          <w:szCs w:val="28"/>
        </w:rPr>
        <w:t xml:space="preserve"> возрастания </w:t>
      </w:r>
      <w:proofErr w:type="gramStart"/>
      <w:r w:rsidR="004279BE">
        <w:rPr>
          <w:rFonts w:ascii="Times New Roman" w:hAnsi="Times New Roman"/>
          <w:sz w:val="28"/>
          <w:szCs w:val="28"/>
        </w:rPr>
        <w:t>ММ</w:t>
      </w:r>
      <w:proofErr w:type="gramEnd"/>
      <w:r w:rsidR="004279BE">
        <w:rPr>
          <w:rFonts w:ascii="Times New Roman" w:hAnsi="Times New Roman"/>
          <w:sz w:val="28"/>
          <w:szCs w:val="28"/>
        </w:rPr>
        <w:t xml:space="preserve"> с 0,52 до 4,6</w:t>
      </w:r>
      <w:r w:rsidR="004279B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г/моль. С увеличением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степень ориентации макромолекул ПММА возрастает в 3,5</w:t>
      </w:r>
      <w:r w:rsidR="004279BE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4 раза при заданной (постоянной) кратности вытяжки. </w:t>
      </w:r>
    </w:p>
    <w:p w14:paraId="421AF4AC" w14:textId="343425AA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При небольших кратностях вытяжки (до ~1,75) зависимость (Δ</w:t>
      </w:r>
      <w:r w:rsidRPr="008C4D88">
        <w:rPr>
          <w:rFonts w:ascii="Times New Roman" w:hAnsi="Times New Roman"/>
          <w:sz w:val="28"/>
          <w:szCs w:val="28"/>
          <w:lang w:val="en-US"/>
        </w:rPr>
        <w:t>n</w:t>
      </w:r>
      <w:r w:rsidRPr="008C4D88">
        <w:rPr>
          <w:rFonts w:ascii="Times New Roman" w:hAnsi="Times New Roman"/>
          <w:sz w:val="28"/>
          <w:szCs w:val="28"/>
        </w:rPr>
        <w:t xml:space="preserve">) и 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 xml:space="preserve"> представляет собой линейную функцию от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и степень орие</w:t>
      </w:r>
      <w:r w:rsidR="004279BE">
        <w:rPr>
          <w:rFonts w:ascii="Times New Roman" w:hAnsi="Times New Roman"/>
          <w:sz w:val="28"/>
          <w:szCs w:val="28"/>
        </w:rPr>
        <w:t>нтации не превышает 68% при λ=1,5, а при λ=1,75–</w:t>
      </w:r>
      <w:r w:rsidRPr="008C4D88">
        <w:rPr>
          <w:rFonts w:ascii="Times New Roman" w:hAnsi="Times New Roman"/>
          <w:sz w:val="28"/>
          <w:szCs w:val="28"/>
        </w:rPr>
        <w:t>76%. Для максимальной λ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="004279BE">
        <w:rPr>
          <w:rFonts w:ascii="Times New Roman" w:hAnsi="Times New Roman"/>
          <w:sz w:val="28"/>
          <w:szCs w:val="28"/>
        </w:rPr>
        <w:t>=</w:t>
      </w:r>
      <w:r w:rsidR="00904503">
        <w:rPr>
          <w:rFonts w:ascii="Times New Roman" w:hAnsi="Times New Roman"/>
          <w:sz w:val="28"/>
          <w:szCs w:val="28"/>
        </w:rPr>
        <w:t>2,0 при ММ=</w:t>
      </w:r>
      <w:r w:rsidRPr="008C4D88">
        <w:rPr>
          <w:rFonts w:ascii="Times New Roman" w:hAnsi="Times New Roman"/>
          <w:sz w:val="28"/>
          <w:szCs w:val="28"/>
        </w:rPr>
        <w:t>4,6</w:t>
      </w:r>
      <w:r w:rsidR="004279B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 достигается максимальная степень ориентации </w:t>
      </w:r>
      <w:r w:rsidR="004279BE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 ~80%. </w:t>
      </w:r>
    </w:p>
    <w:p w14:paraId="421AF4AD" w14:textId="6CC84AE0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На зависимости </w:t>
      </w:r>
      <w:proofErr w:type="gramStart"/>
      <w:r w:rsidRPr="008C4D88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="004279BE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</w:rPr>
        <w:t xml:space="preserve"> (ММ) (</w:t>
      </w:r>
      <w:r w:rsidR="004279BE">
        <w:rPr>
          <w:rFonts w:ascii="Times New Roman" w:hAnsi="Times New Roman"/>
          <w:sz w:val="28"/>
          <w:szCs w:val="28"/>
        </w:rPr>
        <w:t>р</w:t>
      </w:r>
      <w:r w:rsidRPr="008C4D88">
        <w:rPr>
          <w:rFonts w:ascii="Times New Roman" w:hAnsi="Times New Roman"/>
          <w:sz w:val="28"/>
          <w:szCs w:val="28"/>
        </w:rPr>
        <w:t>ис.</w:t>
      </w:r>
      <w:r w:rsidR="004279BE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1</w:t>
      </w:r>
      <w:r w:rsidR="004279BE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б, кривая </w:t>
      </w:r>
      <w:r w:rsidR="004279BE">
        <w:rPr>
          <w:rFonts w:ascii="Times New Roman" w:hAnsi="Times New Roman"/>
          <w:sz w:val="28"/>
          <w:szCs w:val="28"/>
        </w:rPr>
        <w:t>3) наблюдается перегиб при ММ=</w:t>
      </w:r>
      <w:r w:rsidRPr="008C4D88">
        <w:rPr>
          <w:rFonts w:ascii="Times New Roman" w:hAnsi="Times New Roman"/>
          <w:sz w:val="28"/>
          <w:szCs w:val="28"/>
        </w:rPr>
        <w:t>3,3</w:t>
      </w:r>
      <w:r w:rsidR="004279B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 и λ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="004279BE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>2,0, а степень ориентации макромолекул ПММА несколько снижается с увеличением ММ. Вероятно, отклонение зависимости от линейной функции при λ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="004279BE">
        <w:rPr>
          <w:rFonts w:ascii="Times New Roman" w:hAnsi="Times New Roman"/>
          <w:sz w:val="28"/>
          <w:szCs w:val="28"/>
        </w:rPr>
        <w:t xml:space="preserve">=2,0 и </w:t>
      </w:r>
      <w:proofErr w:type="gramStart"/>
      <w:r w:rsidR="004279BE">
        <w:rPr>
          <w:rFonts w:ascii="Times New Roman" w:hAnsi="Times New Roman"/>
          <w:sz w:val="28"/>
          <w:szCs w:val="28"/>
        </w:rPr>
        <w:t>ММ</w:t>
      </w:r>
      <w:proofErr w:type="gramEnd"/>
      <w:r w:rsidR="004279BE">
        <w:rPr>
          <w:rFonts w:ascii="Times New Roman" w:hAnsi="Times New Roman"/>
          <w:sz w:val="28"/>
          <w:szCs w:val="28"/>
        </w:rPr>
        <w:t>≥</w:t>
      </w:r>
      <w:r w:rsidRPr="008C4D88">
        <w:rPr>
          <w:rFonts w:ascii="Times New Roman" w:hAnsi="Times New Roman"/>
          <w:sz w:val="28"/>
          <w:szCs w:val="28"/>
        </w:rPr>
        <w:t>3,3</w:t>
      </w:r>
      <w:r w:rsidR="004279B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 связано с перестройкой и образованием </w:t>
      </w:r>
      <w:proofErr w:type="spellStart"/>
      <w:r w:rsidRPr="008C4D88">
        <w:rPr>
          <w:rFonts w:ascii="Times New Roman" w:hAnsi="Times New Roman"/>
          <w:sz w:val="28"/>
          <w:szCs w:val="28"/>
        </w:rPr>
        <w:t>субмикротрещин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в структуре ПММА. </w:t>
      </w:r>
    </w:p>
    <w:p w14:paraId="421AF4AE" w14:textId="79F27647" w:rsidR="00F05EEE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О перестройке и разрыхлении структуры образцов ПММА в процессе ориентации судили по изменению плотности. На рис. 2 приведены зависимости</w:t>
      </w:r>
      <w:r w:rsidR="004279BE">
        <w:rPr>
          <w:rFonts w:ascii="Times New Roman" w:hAnsi="Times New Roman"/>
          <w:sz w:val="28"/>
          <w:szCs w:val="28"/>
        </w:rPr>
        <w:t xml:space="preserve"> плотности образцов ПММА с </w:t>
      </w:r>
      <w:proofErr w:type="gramStart"/>
      <w:r w:rsidR="004279BE">
        <w:rPr>
          <w:rFonts w:ascii="Times New Roman" w:hAnsi="Times New Roman"/>
          <w:sz w:val="28"/>
          <w:szCs w:val="28"/>
        </w:rPr>
        <w:t>ММ</w:t>
      </w:r>
      <w:proofErr w:type="gramEnd"/>
      <w:r w:rsidR="004279BE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>0,52</w:t>
      </w:r>
      <w:r w:rsidR="004279B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(минимальной), 3,3</w:t>
      </w:r>
      <w:r w:rsidR="004279B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4279BE">
        <w:rPr>
          <w:rFonts w:ascii="Times New Roman" w:hAnsi="Times New Roman"/>
          <w:sz w:val="28"/>
          <w:szCs w:val="28"/>
        </w:rPr>
        <w:t xml:space="preserve"> (средней) и 4,6</w:t>
      </w:r>
      <w:r w:rsidR="004279B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 (максимальной) от степени ориентации 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>.</w:t>
      </w:r>
    </w:p>
    <w:p w14:paraId="57BBC92E" w14:textId="6C33A20D" w:rsidR="0079544E" w:rsidRPr="008C4D88" w:rsidRDefault="0079544E" w:rsidP="0079544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На зависимости плотности от </w:t>
      </w:r>
      <w:proofErr w:type="gramStart"/>
      <w:r w:rsidRPr="008C4D88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 xml:space="preserve"> наблюдается три характерных участка: 1 – область разрыхления (до 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="00904503">
        <w:rPr>
          <w:rFonts w:ascii="Times New Roman" w:hAnsi="Times New Roman"/>
          <w:sz w:val="28"/>
          <w:szCs w:val="28"/>
        </w:rPr>
        <w:t>≤</w:t>
      </w:r>
      <w:r w:rsidRPr="008C4D88">
        <w:rPr>
          <w:rFonts w:ascii="Times New Roman" w:hAnsi="Times New Roman"/>
          <w:sz w:val="28"/>
          <w:szCs w:val="28"/>
        </w:rPr>
        <w:t>30</w:t>
      </w:r>
      <w:r w:rsidR="00904503">
        <w:rPr>
          <w:rFonts w:ascii="Times New Roman" w:hAnsi="Times New Roman"/>
          <w:sz w:val="28"/>
          <w:szCs w:val="28"/>
        </w:rPr>
        <w:t>–40%, λ&lt;</w:t>
      </w:r>
      <w:r w:rsidRPr="008C4D88">
        <w:rPr>
          <w:rFonts w:ascii="Times New Roman" w:hAnsi="Times New Roman"/>
          <w:sz w:val="28"/>
          <w:szCs w:val="28"/>
        </w:rPr>
        <w:t>1,2), 2</w:t>
      </w:r>
      <w:r>
        <w:rPr>
          <w:rFonts w:ascii="Times New Roman" w:hAnsi="Times New Roman"/>
          <w:sz w:val="28"/>
          <w:szCs w:val="28"/>
        </w:rPr>
        <w:t xml:space="preserve"> – область уплотнения (30–40% ≤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>
        <w:rPr>
          <w:rFonts w:ascii="Times New Roman" w:hAnsi="Times New Roman"/>
          <w:sz w:val="28"/>
          <w:szCs w:val="28"/>
        </w:rPr>
        <w:t>≤50–</w:t>
      </w:r>
      <w:r w:rsidR="00904503">
        <w:rPr>
          <w:rFonts w:ascii="Times New Roman" w:hAnsi="Times New Roman"/>
          <w:sz w:val="28"/>
          <w:szCs w:val="28"/>
        </w:rPr>
        <w:t>58%, 1,2≤ λ&lt;</w:t>
      </w:r>
      <w:r w:rsidRPr="008C4D88">
        <w:rPr>
          <w:rFonts w:ascii="Times New Roman" w:hAnsi="Times New Roman"/>
          <w:sz w:val="28"/>
          <w:szCs w:val="28"/>
        </w:rPr>
        <w:t>1,75) и 3 – область постоянной плотности (</w:t>
      </w:r>
      <w:r w:rsidRPr="008C4D88">
        <w:rPr>
          <w:rFonts w:ascii="Times New Roman" w:hAnsi="Times New Roman"/>
          <w:sz w:val="28"/>
          <w:szCs w:val="28"/>
          <w:lang w:val="en-US"/>
        </w:rPr>
        <w:t>F</w:t>
      </w:r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>
        <w:rPr>
          <w:rFonts w:ascii="Times New Roman" w:hAnsi="Times New Roman"/>
          <w:sz w:val="28"/>
          <w:szCs w:val="28"/>
        </w:rPr>
        <w:t>≥55–60%, λ≥</w:t>
      </w:r>
      <w:r w:rsidRPr="008C4D88">
        <w:rPr>
          <w:rFonts w:ascii="Times New Roman" w:hAnsi="Times New Roman"/>
          <w:sz w:val="28"/>
          <w:szCs w:val="28"/>
        </w:rPr>
        <w:t>1,75).</w:t>
      </w:r>
    </w:p>
    <w:p w14:paraId="71715DE5" w14:textId="77777777" w:rsidR="0079544E" w:rsidRPr="008C4D88" w:rsidRDefault="0079544E" w:rsidP="008C4D88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421AF4AF" w14:textId="7ACA0079" w:rsidR="00F05EEE" w:rsidRPr="008C4D88" w:rsidRDefault="008E61B9" w:rsidP="008C4D88">
      <w:pPr>
        <w:spacing w:after="0" w:line="360" w:lineRule="auto"/>
        <w:ind w:right="212"/>
        <w:jc w:val="center"/>
        <w:rPr>
          <w:rFonts w:ascii="Times New Roman" w:hAnsi="Times New Roman"/>
          <w:iCs/>
          <w:sz w:val="28"/>
          <w:szCs w:val="28"/>
        </w:rPr>
      </w:pPr>
      <w:r w:rsidRPr="008C4D8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21AF4DD" wp14:editId="62949FF9">
            <wp:extent cx="3390900" cy="2771775"/>
            <wp:effectExtent l="0" t="0" r="0" b="0"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F4B0" w14:textId="78F33474" w:rsidR="00F05EEE" w:rsidRPr="004279BE" w:rsidRDefault="00F05EEE" w:rsidP="004279BE">
      <w:pPr>
        <w:spacing w:after="0" w:line="360" w:lineRule="auto"/>
        <w:ind w:right="-2"/>
        <w:jc w:val="center"/>
        <w:rPr>
          <w:rFonts w:ascii="Times New Roman" w:hAnsi="Times New Roman"/>
          <w:sz w:val="24"/>
          <w:szCs w:val="28"/>
        </w:rPr>
      </w:pPr>
      <w:r w:rsidRPr="004279BE">
        <w:rPr>
          <w:rFonts w:ascii="Times New Roman" w:hAnsi="Times New Roman"/>
          <w:iCs/>
          <w:sz w:val="24"/>
          <w:szCs w:val="28"/>
        </w:rPr>
        <w:t>Рис. 2</w:t>
      </w:r>
      <w:r w:rsidR="004279BE" w:rsidRPr="004279BE">
        <w:rPr>
          <w:rFonts w:ascii="Times New Roman" w:hAnsi="Times New Roman"/>
          <w:iCs/>
          <w:sz w:val="24"/>
          <w:szCs w:val="28"/>
        </w:rPr>
        <w:t xml:space="preserve"> –</w:t>
      </w:r>
      <w:r w:rsidRPr="004279BE">
        <w:rPr>
          <w:rFonts w:ascii="Times New Roman" w:hAnsi="Times New Roman"/>
          <w:sz w:val="24"/>
          <w:szCs w:val="28"/>
        </w:rPr>
        <w:t xml:space="preserve"> Зависимость плотности образцов ПММА с </w:t>
      </w:r>
      <w:proofErr w:type="gramStart"/>
      <w:r w:rsidRPr="004279BE">
        <w:rPr>
          <w:rFonts w:ascii="Times New Roman" w:hAnsi="Times New Roman"/>
          <w:sz w:val="24"/>
          <w:szCs w:val="28"/>
        </w:rPr>
        <w:t>ММ</w:t>
      </w:r>
      <w:proofErr w:type="gramEnd"/>
      <w:r w:rsidRPr="004279BE">
        <w:rPr>
          <w:rFonts w:ascii="Times New Roman" w:hAnsi="Times New Roman"/>
          <w:sz w:val="24"/>
          <w:szCs w:val="28"/>
        </w:rPr>
        <w:t xml:space="preserve"> – 0,52</w:t>
      </w:r>
      <w:r w:rsidR="004279BE" w:rsidRPr="004279BE">
        <w:rPr>
          <w:rFonts w:ascii="Baskerville Old Face" w:hAnsi="Baskerville Old Face"/>
          <w:sz w:val="24"/>
          <w:szCs w:val="28"/>
        </w:rPr>
        <w:t>×</w:t>
      </w:r>
      <w:r w:rsidRPr="004279BE">
        <w:rPr>
          <w:rFonts w:ascii="Times New Roman" w:hAnsi="Times New Roman"/>
          <w:sz w:val="24"/>
          <w:szCs w:val="28"/>
        </w:rPr>
        <w:t>10</w:t>
      </w:r>
      <w:r w:rsidRPr="004279BE">
        <w:rPr>
          <w:rFonts w:ascii="Times New Roman" w:hAnsi="Times New Roman"/>
          <w:sz w:val="24"/>
          <w:szCs w:val="28"/>
          <w:vertAlign w:val="superscript"/>
        </w:rPr>
        <w:t>6</w:t>
      </w:r>
      <w:r w:rsidRPr="004279BE">
        <w:rPr>
          <w:rFonts w:ascii="Times New Roman" w:hAnsi="Times New Roman"/>
          <w:sz w:val="24"/>
          <w:szCs w:val="28"/>
        </w:rPr>
        <w:t xml:space="preserve"> (1), 3,3</w:t>
      </w:r>
      <w:r w:rsidR="004279BE" w:rsidRPr="004279BE">
        <w:rPr>
          <w:rFonts w:ascii="Baskerville Old Face" w:hAnsi="Baskerville Old Face"/>
          <w:sz w:val="24"/>
          <w:szCs w:val="28"/>
        </w:rPr>
        <w:t>×</w:t>
      </w:r>
      <w:r w:rsidRPr="004279BE">
        <w:rPr>
          <w:rFonts w:ascii="Times New Roman" w:hAnsi="Times New Roman"/>
          <w:sz w:val="24"/>
          <w:szCs w:val="28"/>
        </w:rPr>
        <w:t>10</w:t>
      </w:r>
      <w:r w:rsidRPr="004279BE">
        <w:rPr>
          <w:rFonts w:ascii="Times New Roman" w:hAnsi="Times New Roman"/>
          <w:sz w:val="24"/>
          <w:szCs w:val="28"/>
          <w:vertAlign w:val="superscript"/>
        </w:rPr>
        <w:t>6</w:t>
      </w:r>
      <w:r w:rsidRPr="004279BE">
        <w:rPr>
          <w:rFonts w:ascii="Times New Roman" w:hAnsi="Times New Roman"/>
          <w:sz w:val="24"/>
          <w:szCs w:val="28"/>
        </w:rPr>
        <w:t xml:space="preserve"> (2) </w:t>
      </w:r>
      <w:r w:rsidR="004279BE">
        <w:rPr>
          <w:rFonts w:ascii="Times New Roman" w:hAnsi="Times New Roman"/>
          <w:sz w:val="24"/>
          <w:szCs w:val="28"/>
        </w:rPr>
        <w:br/>
      </w:r>
      <w:r w:rsidRPr="004279BE">
        <w:rPr>
          <w:rFonts w:ascii="Times New Roman" w:hAnsi="Times New Roman"/>
          <w:sz w:val="24"/>
          <w:szCs w:val="28"/>
        </w:rPr>
        <w:t>и 4,6</w:t>
      </w:r>
      <w:r w:rsidR="004279BE" w:rsidRPr="004279BE">
        <w:rPr>
          <w:rFonts w:ascii="Baskerville Old Face" w:hAnsi="Baskerville Old Face"/>
          <w:sz w:val="24"/>
          <w:szCs w:val="28"/>
        </w:rPr>
        <w:t>×</w:t>
      </w:r>
      <w:r w:rsidRPr="004279BE">
        <w:rPr>
          <w:rFonts w:ascii="Times New Roman" w:hAnsi="Times New Roman"/>
          <w:sz w:val="24"/>
          <w:szCs w:val="28"/>
        </w:rPr>
        <w:t>10</w:t>
      </w:r>
      <w:r w:rsidRPr="004279BE">
        <w:rPr>
          <w:rFonts w:ascii="Times New Roman" w:hAnsi="Times New Roman"/>
          <w:sz w:val="24"/>
          <w:szCs w:val="28"/>
          <w:vertAlign w:val="superscript"/>
        </w:rPr>
        <w:t>6</w:t>
      </w:r>
      <w:r w:rsidRPr="004279BE">
        <w:rPr>
          <w:rFonts w:ascii="Times New Roman" w:hAnsi="Times New Roman"/>
          <w:sz w:val="24"/>
          <w:szCs w:val="28"/>
        </w:rPr>
        <w:t xml:space="preserve"> г/моль (3) от степени ориентации </w:t>
      </w:r>
      <w:r w:rsidRPr="004279BE">
        <w:rPr>
          <w:rFonts w:ascii="Times New Roman" w:hAnsi="Times New Roman"/>
          <w:sz w:val="24"/>
          <w:szCs w:val="28"/>
          <w:lang w:val="en-US"/>
        </w:rPr>
        <w:t>F</w:t>
      </w:r>
      <w:r w:rsidRPr="004279BE">
        <w:rPr>
          <w:rFonts w:ascii="Times New Roman" w:hAnsi="Times New Roman"/>
          <w:sz w:val="24"/>
          <w:szCs w:val="28"/>
          <w:vertAlign w:val="subscript"/>
        </w:rPr>
        <w:t>ор</w:t>
      </w:r>
    </w:p>
    <w:p w14:paraId="421AF4B1" w14:textId="77777777" w:rsidR="00F05EEE" w:rsidRPr="008C4D88" w:rsidRDefault="00F05EEE" w:rsidP="008C4D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ab/>
      </w:r>
    </w:p>
    <w:p w14:paraId="421AF4B3" w14:textId="7C086B2A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Как видно из рис.</w:t>
      </w:r>
      <w:r w:rsidR="0079544E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2, в процессе ориентации структура ПММА при низких степ</w:t>
      </w:r>
      <w:r w:rsidR="00904503">
        <w:rPr>
          <w:rFonts w:ascii="Times New Roman" w:hAnsi="Times New Roman"/>
          <w:sz w:val="28"/>
          <w:szCs w:val="28"/>
        </w:rPr>
        <w:t>енях ориентации (до 30-40%, λ&lt;</w:t>
      </w:r>
      <w:r w:rsidRPr="008C4D88">
        <w:rPr>
          <w:rFonts w:ascii="Times New Roman" w:hAnsi="Times New Roman"/>
          <w:sz w:val="28"/>
          <w:szCs w:val="28"/>
        </w:rPr>
        <w:t xml:space="preserve">1,2) разрыхляется (на ~2%), а затем уплотняется (на ~10%) при росте </w:t>
      </w:r>
      <w:proofErr w:type="gramStart"/>
      <w:r w:rsidRPr="008C4D88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 xml:space="preserve"> до 55</w:t>
      </w:r>
      <w:r w:rsidR="00904503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60% (λ ≥ 1,75). </w:t>
      </w:r>
    </w:p>
    <w:p w14:paraId="421AF4B4" w14:textId="77777777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Таким образом, перестройка структуры ПММА при ориентации проходит начальную стадию разрыхления и увеличения макромолекулярной подвижности для дальнейшего ее уплотнения и совершенствования.</w:t>
      </w:r>
    </w:p>
    <w:p w14:paraId="421AF4B5" w14:textId="19A57077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Наиболее стабильная структура ПММА формируется при степени ориентации более 60% и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&gt; 3,3</w:t>
      </w:r>
      <w:r w:rsidR="00904503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г/моль. Процесс разрыхления и уплотнения структуры ПММА существенно зависит от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и степени ориентации. </w:t>
      </w:r>
    </w:p>
    <w:p w14:paraId="421AF4B6" w14:textId="65788409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Наибольшее разрыхление структуры наблюдается у ориен</w:t>
      </w:r>
      <w:r w:rsidR="0079544E">
        <w:rPr>
          <w:rFonts w:ascii="Times New Roman" w:hAnsi="Times New Roman"/>
          <w:sz w:val="28"/>
          <w:szCs w:val="28"/>
        </w:rPr>
        <w:t xml:space="preserve">тированных образцов ПММА с </w:t>
      </w:r>
      <w:proofErr w:type="gramStart"/>
      <w:r w:rsidR="0079544E">
        <w:rPr>
          <w:rFonts w:ascii="Times New Roman" w:hAnsi="Times New Roman"/>
          <w:sz w:val="28"/>
          <w:szCs w:val="28"/>
        </w:rPr>
        <w:t>ММ</w:t>
      </w:r>
      <w:proofErr w:type="gramEnd"/>
      <w:r w:rsidR="0079544E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>0,52</w:t>
      </w:r>
      <w:r w:rsidR="0079544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г/моль. С увеличением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уменьшается разрыхление и возрастает плотность, которая достигает максимального значения (~1,28 г/см</w:t>
      </w:r>
      <w:r w:rsidRPr="008C4D88">
        <w:rPr>
          <w:rFonts w:ascii="Times New Roman" w:hAnsi="Times New Roman"/>
          <w:sz w:val="28"/>
          <w:szCs w:val="28"/>
          <w:vertAlign w:val="superscript"/>
        </w:rPr>
        <w:t>3</w:t>
      </w:r>
      <w:r w:rsidR="00904503">
        <w:rPr>
          <w:rFonts w:ascii="Times New Roman" w:hAnsi="Times New Roman"/>
          <w:sz w:val="28"/>
          <w:szCs w:val="28"/>
        </w:rPr>
        <w:t xml:space="preserve">) при максимальной </w:t>
      </w:r>
      <w:r w:rsidR="00904503">
        <w:rPr>
          <w:rFonts w:ascii="Times New Roman" w:hAnsi="Times New Roman"/>
          <w:sz w:val="28"/>
          <w:szCs w:val="28"/>
        </w:rPr>
        <w:br/>
        <w:t>ММ=</w:t>
      </w:r>
      <w:r w:rsidRPr="008C4D88">
        <w:rPr>
          <w:rFonts w:ascii="Times New Roman" w:hAnsi="Times New Roman"/>
          <w:sz w:val="28"/>
          <w:szCs w:val="28"/>
        </w:rPr>
        <w:t>4,6</w:t>
      </w:r>
      <w:r w:rsidR="00904503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 и степени ориентации (рис.</w:t>
      </w:r>
      <w:r w:rsidR="0079544E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3). Следует учитывать </w:t>
      </w:r>
      <w:r w:rsidRPr="008C4D88">
        <w:rPr>
          <w:rFonts w:ascii="Times New Roman" w:hAnsi="Times New Roman"/>
          <w:iCs/>
          <w:sz w:val="28"/>
          <w:szCs w:val="28"/>
        </w:rPr>
        <w:t xml:space="preserve">вклад концевых участков макромолекул ПММА в процесс </w:t>
      </w:r>
      <w:r w:rsidRPr="008C4D88">
        <w:rPr>
          <w:rFonts w:ascii="Times New Roman" w:hAnsi="Times New Roman"/>
          <w:iCs/>
          <w:sz w:val="28"/>
          <w:szCs w:val="28"/>
        </w:rPr>
        <w:lastRenderedPageBreak/>
        <w:t xml:space="preserve">структурообразования, который с ростом </w:t>
      </w:r>
      <w:proofErr w:type="gramStart"/>
      <w:r w:rsidRPr="008C4D88">
        <w:rPr>
          <w:rFonts w:ascii="Times New Roman" w:hAnsi="Times New Roman"/>
          <w:iCs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iCs/>
          <w:sz w:val="28"/>
          <w:szCs w:val="28"/>
        </w:rPr>
        <w:t xml:space="preserve"> способствует повышению плотности упаковки макромолекул. </w:t>
      </w:r>
    </w:p>
    <w:p w14:paraId="421AF4B7" w14:textId="2B380FD5" w:rsidR="00F05EEE" w:rsidRPr="008C4D88" w:rsidRDefault="008E61B9" w:rsidP="008C4D88">
      <w:pPr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 w:rsidRPr="008C4D8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21AF4DE" wp14:editId="5777D520">
            <wp:extent cx="3152775" cy="2886075"/>
            <wp:effectExtent l="0" t="0" r="0" b="0"/>
            <wp:docPr id="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F4B8" w14:textId="6AA0DC8C" w:rsidR="00F05EEE" w:rsidRPr="0079544E" w:rsidRDefault="00F05EEE" w:rsidP="0079544E">
      <w:pPr>
        <w:spacing w:after="0"/>
        <w:ind w:right="-2"/>
        <w:jc w:val="center"/>
        <w:rPr>
          <w:rFonts w:ascii="Times New Roman" w:hAnsi="Times New Roman"/>
          <w:sz w:val="24"/>
          <w:szCs w:val="28"/>
        </w:rPr>
      </w:pPr>
      <w:r w:rsidRPr="0079544E">
        <w:rPr>
          <w:rFonts w:ascii="Times New Roman" w:hAnsi="Times New Roman"/>
          <w:iCs/>
          <w:sz w:val="24"/>
          <w:szCs w:val="28"/>
        </w:rPr>
        <w:t>Рис. 3</w:t>
      </w:r>
      <w:r w:rsidR="0079544E" w:rsidRPr="0079544E">
        <w:rPr>
          <w:rFonts w:ascii="Times New Roman" w:hAnsi="Times New Roman"/>
          <w:iCs/>
          <w:sz w:val="24"/>
          <w:szCs w:val="28"/>
        </w:rPr>
        <w:t xml:space="preserve"> –</w:t>
      </w:r>
      <w:r w:rsidRPr="0079544E">
        <w:rPr>
          <w:rFonts w:ascii="Times New Roman" w:hAnsi="Times New Roman"/>
          <w:sz w:val="24"/>
          <w:szCs w:val="28"/>
        </w:rPr>
        <w:t xml:space="preserve"> Зависимость плотности образцов ПММА от молекулярной массы при разных степенях ориентации </w:t>
      </w:r>
      <w:proofErr w:type="gramStart"/>
      <w:r w:rsidRPr="0079544E">
        <w:rPr>
          <w:rFonts w:ascii="Times New Roman" w:hAnsi="Times New Roman"/>
          <w:sz w:val="24"/>
          <w:szCs w:val="28"/>
          <w:lang w:val="en-US"/>
        </w:rPr>
        <w:t>F</w:t>
      </w:r>
      <w:proofErr w:type="gramEnd"/>
      <w:r w:rsidRPr="0079544E">
        <w:rPr>
          <w:rFonts w:ascii="Times New Roman" w:hAnsi="Times New Roman"/>
          <w:sz w:val="24"/>
          <w:szCs w:val="28"/>
          <w:vertAlign w:val="subscript"/>
        </w:rPr>
        <w:t>ор</w:t>
      </w:r>
      <w:r w:rsidRPr="0079544E">
        <w:rPr>
          <w:rFonts w:ascii="Times New Roman" w:hAnsi="Times New Roman"/>
          <w:sz w:val="24"/>
          <w:szCs w:val="28"/>
        </w:rPr>
        <w:t xml:space="preserve"> (%): 1 </w:t>
      </w:r>
      <w:r w:rsidR="0079544E" w:rsidRPr="0079544E">
        <w:rPr>
          <w:rFonts w:ascii="Times New Roman" w:hAnsi="Times New Roman"/>
          <w:sz w:val="24"/>
          <w:szCs w:val="28"/>
        </w:rPr>
        <w:t>–</w:t>
      </w:r>
      <w:r w:rsidRPr="0079544E">
        <w:rPr>
          <w:rFonts w:ascii="Times New Roman" w:hAnsi="Times New Roman"/>
          <w:sz w:val="24"/>
          <w:szCs w:val="28"/>
        </w:rPr>
        <w:t xml:space="preserve"> 40; 2 </w:t>
      </w:r>
      <w:r w:rsidR="0079544E" w:rsidRPr="0079544E">
        <w:rPr>
          <w:rFonts w:ascii="Times New Roman" w:hAnsi="Times New Roman"/>
          <w:sz w:val="24"/>
          <w:szCs w:val="28"/>
        </w:rPr>
        <w:t>–</w:t>
      </w:r>
      <w:r w:rsidRPr="0079544E">
        <w:rPr>
          <w:rFonts w:ascii="Times New Roman" w:hAnsi="Times New Roman"/>
          <w:sz w:val="24"/>
          <w:szCs w:val="28"/>
        </w:rPr>
        <w:t xml:space="preserve"> 60 и 3 </w:t>
      </w:r>
      <w:r w:rsidR="0079544E" w:rsidRPr="0079544E">
        <w:rPr>
          <w:rFonts w:ascii="Times New Roman" w:hAnsi="Times New Roman"/>
          <w:sz w:val="24"/>
          <w:szCs w:val="28"/>
        </w:rPr>
        <w:t>–</w:t>
      </w:r>
      <w:r w:rsidRPr="0079544E">
        <w:rPr>
          <w:rFonts w:ascii="Times New Roman" w:hAnsi="Times New Roman"/>
          <w:sz w:val="24"/>
          <w:szCs w:val="28"/>
        </w:rPr>
        <w:t xml:space="preserve"> 80%</w:t>
      </w:r>
    </w:p>
    <w:p w14:paraId="48194346" w14:textId="77777777" w:rsidR="0079544E" w:rsidRPr="008C4D88" w:rsidRDefault="0079544E" w:rsidP="0079544E">
      <w:pPr>
        <w:spacing w:after="0" w:line="360" w:lineRule="auto"/>
        <w:ind w:right="-2"/>
        <w:jc w:val="center"/>
        <w:rPr>
          <w:rFonts w:ascii="Times New Roman" w:hAnsi="Times New Roman"/>
          <w:i/>
          <w:sz w:val="28"/>
          <w:szCs w:val="28"/>
        </w:rPr>
      </w:pPr>
    </w:p>
    <w:p w14:paraId="421AF4BA" w14:textId="07227051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Уплотнение структуры, уменьшение подвижности сегментов, увеличение густоты сетки в большей степени проявляется у ПММА при </w:t>
      </w:r>
      <w:proofErr w:type="gramStart"/>
      <w:r w:rsidRPr="008C4D88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8C4D88">
        <w:rPr>
          <w:rFonts w:ascii="Times New Roman" w:hAnsi="Times New Roman"/>
          <w:sz w:val="28"/>
          <w:szCs w:val="28"/>
          <w:vertAlign w:val="subscript"/>
        </w:rPr>
        <w:t>ор</w:t>
      </w:r>
      <w:r w:rsidRPr="008C4D88">
        <w:rPr>
          <w:rFonts w:ascii="Times New Roman" w:hAnsi="Times New Roman"/>
          <w:sz w:val="28"/>
          <w:szCs w:val="28"/>
        </w:rPr>
        <w:t xml:space="preserve"> б</w:t>
      </w:r>
      <w:r w:rsidR="0079544E">
        <w:rPr>
          <w:rFonts w:ascii="Times New Roman" w:hAnsi="Times New Roman"/>
          <w:sz w:val="28"/>
          <w:szCs w:val="28"/>
        </w:rPr>
        <w:t>олее 30% (кратность вытяжки λ&gt;</w:t>
      </w:r>
      <w:r w:rsidRPr="008C4D88">
        <w:rPr>
          <w:rFonts w:ascii="Times New Roman" w:hAnsi="Times New Roman"/>
          <w:sz w:val="28"/>
          <w:szCs w:val="28"/>
        </w:rPr>
        <w:t xml:space="preserve">1,2), что связано с образованием фибрилл, вытягиванием и сближением макромолекул с преодолением упругих сил, действующих в перпендикулярном направлении ориентации. </w:t>
      </w:r>
    </w:p>
    <w:p w14:paraId="421AF4BB" w14:textId="77777777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Физико-механические и деформационные характеристики ориентированных образцов ПММА определяются их структурой, параметры которой, как показано выше, зависят от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>, степени ориентации, плотности и кратности вытяжки.</w:t>
      </w:r>
    </w:p>
    <w:p w14:paraId="421AF4BC" w14:textId="77777777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Нами впервые приводятся данные по комплексу физико-механических характеристик для ориентированных образцов ПММА с разной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>, степенью ориентации и кратностью вытяжки.</w:t>
      </w:r>
    </w:p>
    <w:p w14:paraId="421AF4BD" w14:textId="77777777" w:rsidR="00F05EEE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На рис. 4 приведены зависимости разрушающего напряжения при растяжении (</w:t>
      </w:r>
      <w:proofErr w:type="spellStart"/>
      <w:r w:rsidRPr="008C4D88">
        <w:rPr>
          <w:rFonts w:ascii="Times New Roman" w:hAnsi="Times New Roman"/>
          <w:sz w:val="28"/>
          <w:szCs w:val="28"/>
        </w:rPr>
        <w:t>σ</w:t>
      </w:r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), модуля упругости (Е) и относительного удлинения при </w:t>
      </w:r>
      <w:r w:rsidRPr="008C4D88">
        <w:rPr>
          <w:rFonts w:ascii="Times New Roman" w:hAnsi="Times New Roman"/>
          <w:sz w:val="28"/>
          <w:szCs w:val="28"/>
        </w:rPr>
        <w:lastRenderedPageBreak/>
        <w:t>разрыве (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) ориентированных образцов ПММА с разной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и степенью ориентации.</w:t>
      </w:r>
    </w:p>
    <w:p w14:paraId="3F839A81" w14:textId="294DCF97" w:rsidR="00904503" w:rsidRPr="0079544E" w:rsidRDefault="00904503" w:rsidP="00904503">
      <w:pPr>
        <w:spacing w:after="0" w:line="360" w:lineRule="auto"/>
        <w:ind w:right="212"/>
        <w:jc w:val="both"/>
        <w:rPr>
          <w:rFonts w:ascii="Times New Roman" w:hAnsi="Times New Roman"/>
          <w:sz w:val="24"/>
          <w:szCs w:val="28"/>
        </w:rPr>
      </w:pPr>
      <w:r w:rsidRPr="0079544E">
        <w:rPr>
          <w:rFonts w:ascii="Times New Roman" w:hAnsi="Times New Roman"/>
          <w:color w:val="FF0000"/>
          <w:sz w:val="24"/>
          <w:szCs w:val="28"/>
        </w:rPr>
        <w:tab/>
      </w:r>
      <w:r w:rsidRPr="0079544E">
        <w:rPr>
          <w:rFonts w:ascii="Times New Roman" w:hAnsi="Times New Roman"/>
          <w:color w:val="FF0000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 xml:space="preserve">а) </w:t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 w:rsidRPr="0079544E">
        <w:rPr>
          <w:rFonts w:ascii="Times New Roman" w:hAnsi="Times New Roman"/>
          <w:sz w:val="24"/>
          <w:szCs w:val="28"/>
        </w:rPr>
        <w:t>б)</w:t>
      </w:r>
      <w:r w:rsidRPr="0079544E">
        <w:rPr>
          <w:rFonts w:ascii="Times New Roman" w:hAnsi="Times New Roman"/>
          <w:sz w:val="24"/>
          <w:szCs w:val="28"/>
        </w:rPr>
        <w:tab/>
      </w:r>
      <w:r w:rsidRPr="0079544E">
        <w:rPr>
          <w:rFonts w:ascii="Times New Roman" w:hAnsi="Times New Roman"/>
          <w:sz w:val="24"/>
          <w:szCs w:val="28"/>
        </w:rPr>
        <w:tab/>
      </w:r>
      <w:r w:rsidRPr="0079544E">
        <w:rPr>
          <w:rFonts w:ascii="Times New Roman" w:hAnsi="Times New Roman"/>
          <w:sz w:val="24"/>
          <w:szCs w:val="28"/>
        </w:rPr>
        <w:tab/>
      </w:r>
      <w:r w:rsidRPr="0079544E">
        <w:rPr>
          <w:rFonts w:ascii="Times New Roman" w:hAnsi="Times New Roman"/>
          <w:sz w:val="24"/>
          <w:szCs w:val="28"/>
        </w:rPr>
        <w:tab/>
        <w:t>в)</w:t>
      </w:r>
    </w:p>
    <w:p w14:paraId="421AF4BE" w14:textId="474E2F30" w:rsidR="00F05EEE" w:rsidRPr="008C4D88" w:rsidRDefault="008E61B9" w:rsidP="008C4D8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21AF4DF" wp14:editId="6CC566AC">
            <wp:extent cx="5760000" cy="2271551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271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F4C0" w14:textId="1C70DC42" w:rsidR="00F05EEE" w:rsidRPr="0079544E" w:rsidRDefault="00F05EEE" w:rsidP="0079544E">
      <w:pPr>
        <w:spacing w:after="0" w:line="360" w:lineRule="auto"/>
        <w:ind w:right="-2"/>
        <w:jc w:val="center"/>
        <w:rPr>
          <w:rFonts w:ascii="Times New Roman" w:hAnsi="Times New Roman"/>
          <w:sz w:val="24"/>
          <w:szCs w:val="28"/>
        </w:rPr>
      </w:pPr>
      <w:r w:rsidRPr="0079544E">
        <w:rPr>
          <w:rFonts w:ascii="Times New Roman" w:hAnsi="Times New Roman"/>
          <w:sz w:val="24"/>
          <w:szCs w:val="28"/>
        </w:rPr>
        <w:t>Рис. 4</w:t>
      </w:r>
      <w:r w:rsidR="0079544E">
        <w:rPr>
          <w:rFonts w:ascii="Times New Roman" w:hAnsi="Times New Roman"/>
          <w:sz w:val="24"/>
          <w:szCs w:val="28"/>
        </w:rPr>
        <w:t xml:space="preserve"> –</w:t>
      </w:r>
      <w:r w:rsidRPr="0079544E">
        <w:rPr>
          <w:rFonts w:ascii="Times New Roman" w:hAnsi="Times New Roman"/>
          <w:sz w:val="24"/>
          <w:szCs w:val="28"/>
        </w:rPr>
        <w:t xml:space="preserve"> Зависимость </w:t>
      </w:r>
      <w:proofErr w:type="spellStart"/>
      <w:r w:rsidRPr="0079544E">
        <w:rPr>
          <w:rFonts w:ascii="Times New Roman" w:hAnsi="Times New Roman"/>
          <w:sz w:val="24"/>
          <w:szCs w:val="28"/>
        </w:rPr>
        <w:t>σ</w:t>
      </w:r>
      <w:proofErr w:type="gramStart"/>
      <w:r w:rsidRPr="0079544E">
        <w:rPr>
          <w:rFonts w:ascii="Times New Roman" w:hAnsi="Times New Roman"/>
          <w:sz w:val="24"/>
          <w:szCs w:val="28"/>
          <w:vertAlign w:val="subscript"/>
        </w:rPr>
        <w:t>р</w:t>
      </w:r>
      <w:proofErr w:type="spellEnd"/>
      <w:proofErr w:type="gramEnd"/>
      <w:r w:rsidRPr="0079544E">
        <w:rPr>
          <w:rFonts w:ascii="Times New Roman" w:hAnsi="Times New Roman"/>
          <w:sz w:val="24"/>
          <w:szCs w:val="28"/>
        </w:rPr>
        <w:t xml:space="preserve"> (а), Е (б) и </w:t>
      </w:r>
      <w:proofErr w:type="spellStart"/>
      <w:r w:rsidRPr="0079544E">
        <w:rPr>
          <w:rFonts w:ascii="Times New Roman" w:hAnsi="Times New Roman"/>
          <w:sz w:val="24"/>
          <w:szCs w:val="28"/>
        </w:rPr>
        <w:t>ε</w:t>
      </w:r>
      <w:r w:rsidRPr="0079544E">
        <w:rPr>
          <w:rFonts w:ascii="Times New Roman" w:hAnsi="Times New Roman"/>
          <w:sz w:val="24"/>
          <w:szCs w:val="28"/>
          <w:vertAlign w:val="subscript"/>
        </w:rPr>
        <w:t>р</w:t>
      </w:r>
      <w:proofErr w:type="spellEnd"/>
      <w:r w:rsidRPr="0079544E">
        <w:rPr>
          <w:rFonts w:ascii="Times New Roman" w:hAnsi="Times New Roman"/>
          <w:sz w:val="24"/>
          <w:szCs w:val="28"/>
        </w:rPr>
        <w:t xml:space="preserve"> (в) неориентированных (1) и ориентированных </w:t>
      </w:r>
      <w:r w:rsidR="0079544E">
        <w:rPr>
          <w:rFonts w:ascii="Times New Roman" w:hAnsi="Times New Roman"/>
          <w:sz w:val="24"/>
          <w:szCs w:val="28"/>
        </w:rPr>
        <w:br/>
      </w:r>
      <w:r w:rsidRPr="0079544E">
        <w:rPr>
          <w:rFonts w:ascii="Times New Roman" w:hAnsi="Times New Roman"/>
          <w:sz w:val="24"/>
          <w:szCs w:val="28"/>
        </w:rPr>
        <w:t xml:space="preserve">(2-4) образцов ПММА от молекулярной массы при разных степенях ориентации </w:t>
      </w:r>
      <w:r w:rsidRPr="0079544E">
        <w:rPr>
          <w:rFonts w:ascii="Times New Roman" w:hAnsi="Times New Roman"/>
          <w:sz w:val="24"/>
          <w:szCs w:val="28"/>
          <w:lang w:val="en-US"/>
        </w:rPr>
        <w:t>F</w:t>
      </w:r>
      <w:r w:rsidRPr="0079544E">
        <w:rPr>
          <w:rFonts w:ascii="Times New Roman" w:hAnsi="Times New Roman"/>
          <w:sz w:val="24"/>
          <w:szCs w:val="28"/>
          <w:vertAlign w:val="subscript"/>
        </w:rPr>
        <w:t>ор</w:t>
      </w:r>
      <w:r w:rsidRPr="0079544E">
        <w:rPr>
          <w:rFonts w:ascii="Times New Roman" w:hAnsi="Times New Roman"/>
          <w:sz w:val="24"/>
          <w:szCs w:val="28"/>
        </w:rPr>
        <w:t xml:space="preserve"> (%): 2 </w:t>
      </w:r>
      <w:r w:rsidR="0079544E">
        <w:rPr>
          <w:rFonts w:ascii="Times New Roman" w:hAnsi="Times New Roman"/>
          <w:sz w:val="24"/>
          <w:szCs w:val="28"/>
        </w:rPr>
        <w:t>–</w:t>
      </w:r>
      <w:r w:rsidRPr="0079544E">
        <w:rPr>
          <w:rFonts w:ascii="Times New Roman" w:hAnsi="Times New Roman"/>
          <w:sz w:val="24"/>
          <w:szCs w:val="28"/>
        </w:rPr>
        <w:t xml:space="preserve"> 40, 3 </w:t>
      </w:r>
      <w:r w:rsidR="0079544E">
        <w:rPr>
          <w:rFonts w:ascii="Times New Roman" w:hAnsi="Times New Roman"/>
          <w:sz w:val="24"/>
          <w:szCs w:val="28"/>
        </w:rPr>
        <w:t>–</w:t>
      </w:r>
      <w:r w:rsidRPr="0079544E">
        <w:rPr>
          <w:rFonts w:ascii="Times New Roman" w:hAnsi="Times New Roman"/>
          <w:sz w:val="24"/>
          <w:szCs w:val="28"/>
        </w:rPr>
        <w:t xml:space="preserve"> 60 и 4 </w:t>
      </w:r>
      <w:r w:rsidR="0079544E">
        <w:rPr>
          <w:rFonts w:ascii="Times New Roman" w:hAnsi="Times New Roman"/>
          <w:sz w:val="24"/>
          <w:szCs w:val="28"/>
        </w:rPr>
        <w:t>–</w:t>
      </w:r>
      <w:r w:rsidRPr="0079544E">
        <w:rPr>
          <w:rFonts w:ascii="Times New Roman" w:hAnsi="Times New Roman"/>
          <w:sz w:val="24"/>
          <w:szCs w:val="28"/>
        </w:rPr>
        <w:t xml:space="preserve"> 80%</w:t>
      </w:r>
    </w:p>
    <w:p w14:paraId="30BE9357" w14:textId="77777777" w:rsidR="0079544E" w:rsidRDefault="0079544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21AF4C1" w14:textId="5C32B91A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Для неориентированных образцов ПММА с увеличением ММ с 0,52 до 4,6</w:t>
      </w:r>
      <w:r w:rsidR="0079544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 xml:space="preserve">6 </w:t>
      </w:r>
      <w:r w:rsidRPr="008C4D88">
        <w:rPr>
          <w:rFonts w:ascii="Times New Roman" w:hAnsi="Times New Roman"/>
          <w:sz w:val="28"/>
          <w:szCs w:val="28"/>
        </w:rPr>
        <w:t xml:space="preserve">г/моль значение </w:t>
      </w:r>
      <w:proofErr w:type="spellStart"/>
      <w:r w:rsidRPr="008C4D88">
        <w:rPr>
          <w:rFonts w:ascii="Times New Roman" w:hAnsi="Times New Roman"/>
          <w:sz w:val="28"/>
          <w:szCs w:val="28"/>
        </w:rPr>
        <w:t>σ</w:t>
      </w:r>
      <w:proofErr w:type="gramStart"/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proofErr w:type="gramEnd"/>
      <w:r w:rsidRPr="008C4D88">
        <w:rPr>
          <w:rFonts w:ascii="Times New Roman" w:hAnsi="Times New Roman"/>
          <w:sz w:val="28"/>
          <w:szCs w:val="28"/>
        </w:rPr>
        <w:t xml:space="preserve"> возрастает с 60 до 67 МПа (~10%), модуля упругости с 2000 до 2400 МПа (~20%) и 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увеличивается с 2,5 до 5,0% </w:t>
      </w:r>
      <w:r w:rsidR="0079544E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(~в 2 раза).</w:t>
      </w:r>
    </w:p>
    <w:p w14:paraId="421AF4C2" w14:textId="1D41D511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Увеличение степени ориентации приводит к существенному росту прочности ПММА и с увеличением ММ </w:t>
      </w:r>
      <w:proofErr w:type="spellStart"/>
      <w:r w:rsidRPr="008C4D88">
        <w:rPr>
          <w:rFonts w:ascii="Times New Roman" w:hAnsi="Times New Roman"/>
          <w:sz w:val="28"/>
          <w:szCs w:val="28"/>
        </w:rPr>
        <w:t>σ</w:t>
      </w:r>
      <w:proofErr w:type="gramStart"/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proofErr w:type="gramEnd"/>
      <w:r w:rsidRPr="008C4D88">
        <w:rPr>
          <w:rFonts w:ascii="Times New Roman" w:hAnsi="Times New Roman"/>
          <w:sz w:val="28"/>
          <w:szCs w:val="28"/>
        </w:rPr>
        <w:t xml:space="preserve"> возрастает с 60 до 160МПа </w:t>
      </w:r>
      <w:r w:rsidR="0079544E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(~ в 2,6</w:t>
      </w:r>
      <w:r w:rsidRPr="008C4D8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раза). Модуль упругости у ориентированных образцов ПММА </w:t>
      </w:r>
      <w:r w:rsidRPr="0079544E">
        <w:rPr>
          <w:rFonts w:ascii="Times New Roman" w:hAnsi="Times New Roman"/>
          <w:spacing w:val="-2"/>
          <w:sz w:val="28"/>
          <w:szCs w:val="28"/>
        </w:rPr>
        <w:t>достигает максимальных значений ~5ГПа при λ</w:t>
      </w:r>
      <w:r w:rsidRPr="0079544E">
        <w:rPr>
          <w:rFonts w:ascii="Times New Roman" w:hAnsi="Times New Roman"/>
          <w:spacing w:val="-2"/>
          <w:sz w:val="28"/>
          <w:szCs w:val="28"/>
          <w:vertAlign w:val="subscript"/>
          <w:lang w:val="en-US"/>
        </w:rPr>
        <w:t>max</w:t>
      </w:r>
      <w:r w:rsidR="0079544E" w:rsidRPr="0079544E">
        <w:rPr>
          <w:rFonts w:ascii="Times New Roman" w:hAnsi="Times New Roman"/>
          <w:spacing w:val="-2"/>
          <w:sz w:val="28"/>
          <w:szCs w:val="28"/>
        </w:rPr>
        <w:t xml:space="preserve">=2,0 и </w:t>
      </w:r>
      <w:proofErr w:type="gramStart"/>
      <w:r w:rsidR="0079544E" w:rsidRPr="0079544E">
        <w:rPr>
          <w:rFonts w:ascii="Times New Roman" w:hAnsi="Times New Roman"/>
          <w:spacing w:val="-2"/>
          <w:sz w:val="28"/>
          <w:szCs w:val="28"/>
        </w:rPr>
        <w:t>ММ</w:t>
      </w:r>
      <w:proofErr w:type="gramEnd"/>
      <w:r w:rsidR="0079544E" w:rsidRPr="0079544E">
        <w:rPr>
          <w:rFonts w:ascii="Times New Roman" w:hAnsi="Times New Roman"/>
          <w:spacing w:val="-2"/>
          <w:sz w:val="28"/>
          <w:szCs w:val="28"/>
        </w:rPr>
        <w:t>=</w:t>
      </w:r>
      <w:r w:rsidRPr="0079544E">
        <w:rPr>
          <w:rFonts w:ascii="Times New Roman" w:hAnsi="Times New Roman"/>
          <w:spacing w:val="-2"/>
          <w:sz w:val="28"/>
          <w:szCs w:val="28"/>
        </w:rPr>
        <w:t>4,6</w:t>
      </w:r>
      <w:r w:rsidR="0079544E" w:rsidRPr="0079544E">
        <w:rPr>
          <w:rFonts w:ascii="Baskerville Old Face" w:hAnsi="Baskerville Old Face"/>
          <w:spacing w:val="-2"/>
          <w:sz w:val="28"/>
          <w:szCs w:val="28"/>
        </w:rPr>
        <w:t>×</w:t>
      </w:r>
      <w:r w:rsidRPr="0079544E">
        <w:rPr>
          <w:rFonts w:ascii="Times New Roman" w:hAnsi="Times New Roman"/>
          <w:spacing w:val="-2"/>
          <w:sz w:val="28"/>
          <w:szCs w:val="28"/>
        </w:rPr>
        <w:t>10</w:t>
      </w:r>
      <w:r w:rsidRPr="0079544E">
        <w:rPr>
          <w:rFonts w:ascii="Times New Roman" w:hAnsi="Times New Roman"/>
          <w:spacing w:val="-2"/>
          <w:sz w:val="28"/>
          <w:szCs w:val="28"/>
          <w:vertAlign w:val="superscript"/>
        </w:rPr>
        <w:t>6</w:t>
      </w:r>
      <w:r w:rsidR="0079544E" w:rsidRPr="0079544E">
        <w:rPr>
          <w:rFonts w:ascii="Times New Roman" w:hAnsi="Times New Roman"/>
          <w:spacing w:val="-2"/>
          <w:sz w:val="28"/>
          <w:szCs w:val="28"/>
          <w:vertAlign w:val="superscript"/>
        </w:rPr>
        <w:t xml:space="preserve"> </w:t>
      </w:r>
      <w:r w:rsidRPr="0079544E">
        <w:rPr>
          <w:rFonts w:ascii="Times New Roman" w:hAnsi="Times New Roman"/>
          <w:spacing w:val="-2"/>
          <w:sz w:val="28"/>
          <w:szCs w:val="28"/>
        </w:rPr>
        <w:t>г/моль и возрастает в 2,5 раза по сравнению с неориентированными</w:t>
      </w:r>
      <w:r w:rsidRPr="008C4D88">
        <w:rPr>
          <w:rFonts w:ascii="Times New Roman" w:hAnsi="Times New Roman"/>
          <w:sz w:val="28"/>
          <w:szCs w:val="28"/>
        </w:rPr>
        <w:t xml:space="preserve"> образцами. </w:t>
      </w:r>
    </w:p>
    <w:p w14:paraId="421AF4C3" w14:textId="77777777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Наибольший интерес представляет установленный факт увеличения деформации при ориентации образцов ПММА с ростом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. </w:t>
      </w:r>
    </w:p>
    <w:p w14:paraId="421AF4C4" w14:textId="4BCA45EB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Для неориентированных образцов ПММА значение 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proofErr w:type="gramStart"/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proofErr w:type="gramEnd"/>
      <w:r w:rsidR="00904503">
        <w:rPr>
          <w:rFonts w:ascii="Times New Roman" w:hAnsi="Times New Roman"/>
          <w:sz w:val="28"/>
          <w:szCs w:val="28"/>
        </w:rPr>
        <w:t xml:space="preserve"> составляет ~2,5 и 5% при ММ=</w:t>
      </w:r>
      <w:r w:rsidRPr="008C4D88">
        <w:rPr>
          <w:rFonts w:ascii="Times New Roman" w:hAnsi="Times New Roman"/>
          <w:sz w:val="28"/>
          <w:szCs w:val="28"/>
        </w:rPr>
        <w:t>0,52 и 4,6</w:t>
      </w:r>
      <w:r w:rsidR="0079544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г/моль соответственно. </w:t>
      </w:r>
    </w:p>
    <w:p w14:paraId="421AF4C5" w14:textId="3A0A5E20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Установлено, что значение 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proofErr w:type="gramStart"/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proofErr w:type="gramEnd"/>
      <w:r w:rsidRPr="008C4D88">
        <w:rPr>
          <w:rFonts w:ascii="Times New Roman" w:hAnsi="Times New Roman"/>
          <w:sz w:val="28"/>
          <w:szCs w:val="28"/>
        </w:rPr>
        <w:t xml:space="preserve"> с увеличением ММ с 0,52 до </w:t>
      </w:r>
      <w:r w:rsidR="0079544E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4,6</w:t>
      </w:r>
      <w:r w:rsidR="0079544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 возрастает в 6 раз (с 5 до 30%), причем кратность вытяжки и </w:t>
      </w:r>
      <w:r w:rsidRPr="008C4D88">
        <w:rPr>
          <w:rFonts w:ascii="Times New Roman" w:hAnsi="Times New Roman"/>
          <w:sz w:val="28"/>
          <w:szCs w:val="28"/>
        </w:rPr>
        <w:lastRenderedPageBreak/>
        <w:t xml:space="preserve">степень ориентации не оказывают существенного влияния на деформацию (повышение 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не более ~2</w:t>
      </w:r>
      <w:r w:rsidR="0079544E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>3%). Повышени</w:t>
      </w:r>
      <w:r w:rsidR="0079544E">
        <w:rPr>
          <w:rFonts w:ascii="Times New Roman" w:hAnsi="Times New Roman"/>
          <w:sz w:val="28"/>
          <w:szCs w:val="28"/>
        </w:rPr>
        <w:t xml:space="preserve">е </w:t>
      </w:r>
      <w:proofErr w:type="gramStart"/>
      <w:r w:rsidR="0079544E">
        <w:rPr>
          <w:rFonts w:ascii="Times New Roman" w:hAnsi="Times New Roman"/>
          <w:sz w:val="28"/>
          <w:szCs w:val="28"/>
        </w:rPr>
        <w:t>ММ</w:t>
      </w:r>
      <w:proofErr w:type="gramEnd"/>
      <w:r w:rsidR="0079544E">
        <w:rPr>
          <w:rFonts w:ascii="Times New Roman" w:hAnsi="Times New Roman"/>
          <w:sz w:val="28"/>
          <w:szCs w:val="28"/>
        </w:rPr>
        <w:t xml:space="preserve"> для образцов ПММА до 3,5–</w:t>
      </w:r>
      <w:r w:rsidRPr="008C4D88">
        <w:rPr>
          <w:rFonts w:ascii="Times New Roman" w:hAnsi="Times New Roman"/>
          <w:sz w:val="28"/>
          <w:szCs w:val="28"/>
        </w:rPr>
        <w:t>4,5</w:t>
      </w:r>
      <w:r w:rsidR="0079544E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79544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г/моль открывает новые возможности для переработки листов и пленок, обладающих большими деформационными характеристиками.</w:t>
      </w:r>
    </w:p>
    <w:p w14:paraId="421AF4C6" w14:textId="77777777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Вероятно, процесс ориентации и механизм перестройки структуры ПММА существенно зависит от длины цепей,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полимера, параметров сетки зацеплений, содержания концевых участков макромолекул и т.д.</w:t>
      </w:r>
    </w:p>
    <w:p w14:paraId="421AF4C7" w14:textId="2BB730E4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Следует отметить, что нагрузка в структуре ориентируемого ПММА распределяется неравномерно. В первую очередь воспринимают нагрузку, и деформируются, так называемые, "дефектные" слабые места. К ним можно отнести элементы упаковки макромолекул, например дефекты складывания (нерегулярные элементы упаковки), петли складок, изгибы </w:t>
      </w:r>
      <w:proofErr w:type="spellStart"/>
      <w:r w:rsidRPr="008C4D88">
        <w:rPr>
          <w:rFonts w:ascii="Times New Roman" w:hAnsi="Times New Roman"/>
          <w:sz w:val="28"/>
          <w:szCs w:val="28"/>
        </w:rPr>
        <w:t>макроцепей</w:t>
      </w:r>
      <w:proofErr w:type="spellEnd"/>
      <w:r w:rsidRPr="008C4D88">
        <w:rPr>
          <w:rFonts w:ascii="Times New Roman" w:hAnsi="Times New Roman"/>
          <w:sz w:val="28"/>
          <w:szCs w:val="28"/>
        </w:rPr>
        <w:t>, переходные участки, когда разворачиванию подвержены только некоторые участки макромолекулы. Количество таких "дефектных" слабых мест возрастает пропорционально длине макромолекулы (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) [6]. Так, для исследованных образцов ПММА, с увеличением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с 0,52 до </w:t>
      </w:r>
      <w:r w:rsidR="00446A27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4,6</w:t>
      </w:r>
      <w:r w:rsidR="00446A27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446A2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г/моль количество "дефектных" слабых мест в структуре возрастает в 10 раз, а концевых участков снижается в 10 раз, что способствует перестройке структуры образцов при ориентации без разрыва </w:t>
      </w:r>
      <w:proofErr w:type="spellStart"/>
      <w:r w:rsidRPr="008C4D88">
        <w:rPr>
          <w:rFonts w:ascii="Times New Roman" w:hAnsi="Times New Roman"/>
          <w:sz w:val="28"/>
          <w:szCs w:val="28"/>
        </w:rPr>
        <w:t>сплошности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. Учитывая вклад каждого сегмента в общую деформацию макромолекулы, и наличие слабых мест и концевых участков, как функцию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>, можно полагать, что деформация возрастет в ~10 раз пропорционально увеличению ММ с 0,52 до 4,6</w:t>
      </w:r>
      <w:r w:rsidR="00446A27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446A2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г/моль. Экспериментальные данные </w:t>
      </w:r>
      <w:r w:rsidR="00446A27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(рис.</w:t>
      </w:r>
      <w:r w:rsidR="00446A27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4</w:t>
      </w:r>
      <w:r w:rsidR="00446A27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в) подтверждают увеличение деформации при ориентации образцов ПММА пропорционально ММ (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proofErr w:type="gramStart"/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proofErr w:type="gramEnd"/>
      <w:r w:rsidRPr="008C4D88">
        <w:rPr>
          <w:rFonts w:ascii="Times New Roman" w:hAnsi="Times New Roman"/>
          <w:sz w:val="28"/>
          <w:szCs w:val="28"/>
        </w:rPr>
        <w:t xml:space="preserve"> возрастает с 3 до 30%).</w:t>
      </w:r>
    </w:p>
    <w:p w14:paraId="421AF4C8" w14:textId="3A8C8914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При деформировании ПММА происходит распрямление и вытягивание макромолекул, их ориентирование вдоль оси воздействия растягивающих напряжений, уплотнение и образование фибрилл, которые могут скользить относительно друг друга без разрушения, причем, чем </w:t>
      </w:r>
      <w:r w:rsidRPr="008C4D88">
        <w:rPr>
          <w:rFonts w:ascii="Times New Roman" w:hAnsi="Times New Roman"/>
          <w:sz w:val="28"/>
          <w:szCs w:val="28"/>
        </w:rPr>
        <w:lastRenderedPageBreak/>
        <w:t xml:space="preserve">больше </w:t>
      </w:r>
      <w:proofErr w:type="gramStart"/>
      <w:r w:rsidRPr="008C4D88">
        <w:rPr>
          <w:rFonts w:ascii="Times New Roman" w:hAnsi="Times New Roman"/>
          <w:sz w:val="28"/>
          <w:szCs w:val="28"/>
        </w:rPr>
        <w:t>ММ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, тем в большей степени структура образца подвержена </w:t>
      </w:r>
      <w:proofErr w:type="spellStart"/>
      <w:r w:rsidRPr="008C4D88">
        <w:rPr>
          <w:rFonts w:ascii="Times New Roman" w:hAnsi="Times New Roman"/>
          <w:sz w:val="28"/>
          <w:szCs w:val="28"/>
        </w:rPr>
        <w:t>фибриллизации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. В связи с этим </w:t>
      </w:r>
      <w:proofErr w:type="spellStart"/>
      <w:r w:rsidRPr="008C4D88">
        <w:rPr>
          <w:rFonts w:ascii="Times New Roman" w:hAnsi="Times New Roman"/>
          <w:sz w:val="28"/>
          <w:szCs w:val="28"/>
        </w:rPr>
        <w:t>фибриллизованные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участки структуры, проскальзывая друг относительно друга, приводят к существенному повышению деформации (рис.</w:t>
      </w:r>
      <w:r w:rsidR="00446A27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4в) и ориентированные образцы становятся более эластичными. Визуально это подтверждается возможностью завязывать в узлы орие</w:t>
      </w:r>
      <w:r w:rsidR="00446A27">
        <w:rPr>
          <w:rFonts w:ascii="Times New Roman" w:hAnsi="Times New Roman"/>
          <w:sz w:val="28"/>
          <w:szCs w:val="28"/>
        </w:rPr>
        <w:t xml:space="preserve">нтированные полоски ПММА с </w:t>
      </w:r>
      <w:r w:rsidR="00446A27">
        <w:rPr>
          <w:rFonts w:ascii="Times New Roman" w:hAnsi="Times New Roman"/>
          <w:sz w:val="28"/>
          <w:szCs w:val="28"/>
        </w:rPr>
        <w:br/>
      </w:r>
      <w:proofErr w:type="gramStart"/>
      <w:r w:rsidR="00446A27">
        <w:rPr>
          <w:rFonts w:ascii="Times New Roman" w:hAnsi="Times New Roman"/>
          <w:sz w:val="28"/>
          <w:szCs w:val="28"/>
        </w:rPr>
        <w:t>ММ</w:t>
      </w:r>
      <w:proofErr w:type="gramEnd"/>
      <w:r w:rsidR="00446A27">
        <w:rPr>
          <w:rFonts w:ascii="Times New Roman" w:hAnsi="Times New Roman"/>
          <w:sz w:val="28"/>
          <w:szCs w:val="28"/>
        </w:rPr>
        <w:t>≥</w:t>
      </w:r>
      <w:r w:rsidRPr="008C4D88">
        <w:rPr>
          <w:rFonts w:ascii="Times New Roman" w:hAnsi="Times New Roman"/>
          <w:sz w:val="28"/>
          <w:szCs w:val="28"/>
        </w:rPr>
        <w:t>3,5</w:t>
      </w:r>
      <w:r w:rsidR="00446A27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>4,6</w:t>
      </w:r>
      <w:r w:rsidR="00446A27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="00446A2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г/моль без разрушения и образования трещин.</w:t>
      </w:r>
    </w:p>
    <w:p w14:paraId="421AF4C9" w14:textId="77777777" w:rsidR="00F05EEE" w:rsidRPr="008C4D88" w:rsidRDefault="00F05EEE" w:rsidP="008C4D8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 xml:space="preserve">Нельзя также исключать образования </w:t>
      </w:r>
      <w:proofErr w:type="spellStart"/>
      <w:r w:rsidRPr="008C4D88">
        <w:rPr>
          <w:rFonts w:ascii="Times New Roman" w:hAnsi="Times New Roman"/>
          <w:sz w:val="28"/>
          <w:szCs w:val="28"/>
        </w:rPr>
        <w:t>субмикротрещин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при ориентации ПММА и разрыхления за счет этого структуры ориентированного полимера, что сопровождается увеличением его деформации и повышением эластичности [7].</w:t>
      </w:r>
    </w:p>
    <w:p w14:paraId="421AF4CA" w14:textId="2BE098D2" w:rsidR="00F05EEE" w:rsidRPr="008C4D88" w:rsidRDefault="00F05EEE" w:rsidP="008C4D88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Установлено, что при максимальной кратности вытяжки ПММА (λ</w:t>
      </w:r>
      <w:r w:rsidRPr="008C4D88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="00446A27">
        <w:rPr>
          <w:rFonts w:ascii="Times New Roman" w:hAnsi="Times New Roman"/>
          <w:sz w:val="28"/>
          <w:szCs w:val="28"/>
        </w:rPr>
        <w:t>=</w:t>
      </w:r>
      <w:r w:rsidRPr="008C4D88">
        <w:rPr>
          <w:rFonts w:ascii="Times New Roman" w:hAnsi="Times New Roman"/>
          <w:sz w:val="28"/>
          <w:szCs w:val="28"/>
        </w:rPr>
        <w:t>2,0) и степени ориентации (~80%) с увеличением молекулярной массы с 0,52 до 4,6</w:t>
      </w:r>
      <w:r w:rsidR="00446A27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г/моль, происходит возрастание прочности </w:t>
      </w:r>
      <w:r w:rsidR="00446A27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 в </w:t>
      </w:r>
      <w:r w:rsidR="00446A27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 xml:space="preserve">2,6 раза, увеличение модуля </w:t>
      </w:r>
      <w:r w:rsidR="00446A27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 xml:space="preserve"> в 2,5 раза, а также улучшаются деформационные характеристики листов из ПММА, а значение </w:t>
      </w:r>
      <w:proofErr w:type="spellStart"/>
      <w:r w:rsidRPr="008C4D88">
        <w:rPr>
          <w:rFonts w:ascii="Times New Roman" w:hAnsi="Times New Roman"/>
          <w:sz w:val="28"/>
          <w:szCs w:val="28"/>
        </w:rPr>
        <w:t>ε</w:t>
      </w:r>
      <w:proofErr w:type="gramStart"/>
      <w:r w:rsidRPr="008C4D88">
        <w:rPr>
          <w:rFonts w:ascii="Times New Roman" w:hAnsi="Times New Roman"/>
          <w:sz w:val="28"/>
          <w:szCs w:val="28"/>
          <w:vertAlign w:val="subscript"/>
        </w:rPr>
        <w:t>р</w:t>
      </w:r>
      <w:proofErr w:type="spellEnd"/>
      <w:proofErr w:type="gramEnd"/>
      <w:r w:rsidRPr="008C4D8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 возрастает в 10 раз.</w:t>
      </w:r>
    </w:p>
    <w:p w14:paraId="421AF4CB" w14:textId="02B97418" w:rsidR="00F05EEE" w:rsidRPr="008C4D88" w:rsidRDefault="00F05EEE" w:rsidP="00446A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4D88">
        <w:rPr>
          <w:rFonts w:ascii="Times New Roman" w:hAnsi="Times New Roman"/>
          <w:sz w:val="28"/>
          <w:szCs w:val="28"/>
        </w:rPr>
        <w:t>Таким образом, для достижения у ориентированного ПММА (степень ориентации не менее ~70%) максимальных значений прочности (160</w:t>
      </w:r>
      <w:r w:rsidR="00446A27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МПа), модуля упругости (5</w:t>
      </w:r>
      <w:r w:rsidR="00446A27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ГПа) и относительного удлинения при разрыве (до ~30%) для технологического процесса ориентации </w:t>
      </w:r>
      <w:r w:rsidR="00446A27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 xml:space="preserve">следует рекомендовать образцы с молекулярной массой не ниже </w:t>
      </w:r>
      <w:r w:rsidR="00446A27">
        <w:rPr>
          <w:rFonts w:ascii="Times New Roman" w:hAnsi="Times New Roman"/>
          <w:sz w:val="28"/>
          <w:szCs w:val="28"/>
        </w:rPr>
        <w:br/>
      </w:r>
      <w:r w:rsidRPr="008C4D88">
        <w:rPr>
          <w:rFonts w:ascii="Times New Roman" w:hAnsi="Times New Roman"/>
          <w:sz w:val="28"/>
          <w:szCs w:val="28"/>
        </w:rPr>
        <w:t>3,3</w:t>
      </w:r>
      <w:r w:rsidR="00446A27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>4,6</w:t>
      </w:r>
      <w:r w:rsidR="00446A27">
        <w:rPr>
          <w:rFonts w:ascii="Baskerville Old Face" w:hAnsi="Baskerville Old Face"/>
          <w:sz w:val="28"/>
          <w:szCs w:val="28"/>
        </w:rPr>
        <w:t>×</w:t>
      </w:r>
      <w:r w:rsidRPr="008C4D88">
        <w:rPr>
          <w:rFonts w:ascii="Times New Roman" w:hAnsi="Times New Roman"/>
          <w:sz w:val="28"/>
          <w:szCs w:val="28"/>
        </w:rPr>
        <w:t>10</w:t>
      </w:r>
      <w:r w:rsidRPr="008C4D88">
        <w:rPr>
          <w:rFonts w:ascii="Times New Roman" w:hAnsi="Times New Roman"/>
          <w:sz w:val="28"/>
          <w:szCs w:val="28"/>
          <w:vertAlign w:val="superscript"/>
        </w:rPr>
        <w:t>6</w:t>
      </w:r>
      <w:r w:rsidRPr="008C4D88">
        <w:rPr>
          <w:rFonts w:ascii="Times New Roman" w:hAnsi="Times New Roman"/>
          <w:sz w:val="28"/>
          <w:szCs w:val="28"/>
        </w:rPr>
        <w:t xml:space="preserve"> г/моль. </w:t>
      </w:r>
      <w:proofErr w:type="gramEnd"/>
    </w:p>
    <w:p w14:paraId="79794218" w14:textId="3BE99A0A" w:rsidR="008127F2" w:rsidRPr="008C4D88" w:rsidRDefault="008127F2" w:rsidP="008C4D8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1AF4D4" w14:textId="77777777" w:rsidR="00F05EEE" w:rsidRPr="00446A27" w:rsidRDefault="00F05EEE" w:rsidP="00446A2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6A27">
        <w:rPr>
          <w:rFonts w:ascii="Times New Roman" w:hAnsi="Times New Roman"/>
          <w:sz w:val="28"/>
          <w:szCs w:val="28"/>
        </w:rPr>
        <w:t>Литература</w:t>
      </w:r>
    </w:p>
    <w:p w14:paraId="421AF4D5" w14:textId="0FC44F1D" w:rsidR="00F05EEE" w:rsidRPr="008C4D88" w:rsidRDefault="00F05EEE" w:rsidP="00446A2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t>1.</w:t>
      </w:r>
      <w:r w:rsidRPr="008C4D8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C4D88">
        <w:rPr>
          <w:rFonts w:ascii="Times New Roman" w:hAnsi="Times New Roman"/>
          <w:sz w:val="28"/>
          <w:szCs w:val="28"/>
        </w:rPr>
        <w:t>Моцинов</w:t>
      </w:r>
      <w:proofErr w:type="spellEnd"/>
      <w:r w:rsidR="00FA03C9" w:rsidRPr="00FA03C9">
        <w:rPr>
          <w:rFonts w:ascii="Times New Roman" w:hAnsi="Times New Roman"/>
          <w:sz w:val="28"/>
          <w:szCs w:val="28"/>
        </w:rPr>
        <w:t xml:space="preserve"> </w:t>
      </w:r>
      <w:r w:rsidR="00FA03C9" w:rsidRPr="008C4D88">
        <w:rPr>
          <w:rFonts w:ascii="Times New Roman" w:hAnsi="Times New Roman"/>
          <w:sz w:val="28"/>
          <w:szCs w:val="28"/>
        </w:rPr>
        <w:t>П.В.</w:t>
      </w:r>
      <w:r w:rsidRPr="008C4D88">
        <w:rPr>
          <w:rFonts w:ascii="Times New Roman" w:hAnsi="Times New Roman"/>
          <w:sz w:val="28"/>
          <w:szCs w:val="28"/>
        </w:rPr>
        <w:t>, Власов</w:t>
      </w:r>
      <w:r w:rsidR="00FA03C9" w:rsidRPr="00FA03C9">
        <w:rPr>
          <w:rFonts w:ascii="Times New Roman" w:hAnsi="Times New Roman"/>
          <w:sz w:val="28"/>
          <w:szCs w:val="28"/>
        </w:rPr>
        <w:t xml:space="preserve"> </w:t>
      </w:r>
      <w:r w:rsidR="00FA03C9" w:rsidRPr="008C4D88">
        <w:rPr>
          <w:rFonts w:ascii="Times New Roman" w:hAnsi="Times New Roman"/>
          <w:sz w:val="28"/>
          <w:szCs w:val="28"/>
        </w:rPr>
        <w:t>С.В.</w:t>
      </w:r>
      <w:r w:rsidRPr="008C4D88">
        <w:rPr>
          <w:rFonts w:ascii="Times New Roman" w:hAnsi="Times New Roman"/>
          <w:sz w:val="28"/>
          <w:szCs w:val="28"/>
        </w:rPr>
        <w:t>,</w:t>
      </w:r>
      <w:r w:rsidRPr="008C4D88">
        <w:rPr>
          <w:rFonts w:ascii="Times New Roman" w:hAnsi="Times New Roman"/>
          <w:i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 xml:space="preserve">Симонов-Емельянов </w:t>
      </w:r>
      <w:r w:rsidR="00FA03C9" w:rsidRPr="008C4D88">
        <w:rPr>
          <w:rFonts w:ascii="Times New Roman" w:hAnsi="Times New Roman"/>
          <w:sz w:val="28"/>
          <w:szCs w:val="28"/>
        </w:rPr>
        <w:t xml:space="preserve">И.Д. </w:t>
      </w:r>
      <w:r w:rsidRPr="008C4D88">
        <w:rPr>
          <w:rFonts w:ascii="Times New Roman" w:hAnsi="Times New Roman"/>
          <w:sz w:val="28"/>
          <w:szCs w:val="28"/>
        </w:rPr>
        <w:t xml:space="preserve">«Оценка параметров </w:t>
      </w:r>
      <w:proofErr w:type="spellStart"/>
      <w:r w:rsidRPr="008C4D88">
        <w:rPr>
          <w:rFonts w:ascii="Times New Roman" w:hAnsi="Times New Roman"/>
          <w:sz w:val="28"/>
          <w:szCs w:val="28"/>
        </w:rPr>
        <w:t>флуктуационной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сетки при ориентации полиметилметакрилата», М.: 2016. Пласт</w:t>
      </w:r>
      <w:proofErr w:type="gramStart"/>
      <w:r w:rsidRPr="008C4D88">
        <w:rPr>
          <w:rFonts w:ascii="Times New Roman" w:hAnsi="Times New Roman"/>
          <w:sz w:val="28"/>
          <w:szCs w:val="28"/>
        </w:rPr>
        <w:t>.</w:t>
      </w:r>
      <w:proofErr w:type="gramEnd"/>
      <w:r w:rsidRPr="008C4D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4D88">
        <w:rPr>
          <w:rFonts w:ascii="Times New Roman" w:hAnsi="Times New Roman"/>
          <w:sz w:val="28"/>
          <w:szCs w:val="28"/>
        </w:rPr>
        <w:t>м</w:t>
      </w:r>
      <w:proofErr w:type="gramEnd"/>
      <w:r w:rsidRPr="008C4D88">
        <w:rPr>
          <w:rFonts w:ascii="Times New Roman" w:hAnsi="Times New Roman"/>
          <w:sz w:val="28"/>
          <w:szCs w:val="28"/>
        </w:rPr>
        <w:t>ассы, №3-4</w:t>
      </w:r>
      <w:r w:rsidR="00446A27">
        <w:rPr>
          <w:rFonts w:ascii="Times New Roman" w:hAnsi="Times New Roman"/>
          <w:sz w:val="28"/>
          <w:szCs w:val="28"/>
        </w:rPr>
        <w:t>.</w:t>
      </w:r>
      <w:r w:rsidRPr="008C4D88">
        <w:rPr>
          <w:rFonts w:ascii="Times New Roman" w:hAnsi="Times New Roman"/>
          <w:sz w:val="28"/>
          <w:szCs w:val="28"/>
        </w:rPr>
        <w:t xml:space="preserve"> </w:t>
      </w:r>
      <w:r w:rsidR="00446A27">
        <w:rPr>
          <w:rFonts w:ascii="Times New Roman" w:hAnsi="Times New Roman"/>
          <w:sz w:val="28"/>
          <w:szCs w:val="28"/>
        </w:rPr>
        <w:t>С</w:t>
      </w:r>
      <w:r w:rsidRPr="008C4D88">
        <w:rPr>
          <w:rFonts w:ascii="Times New Roman" w:hAnsi="Times New Roman"/>
          <w:sz w:val="28"/>
          <w:szCs w:val="28"/>
        </w:rPr>
        <w:t>. 37</w:t>
      </w:r>
      <w:r w:rsidR="00446A27">
        <w:rPr>
          <w:rFonts w:ascii="Times New Roman" w:hAnsi="Times New Roman"/>
          <w:sz w:val="28"/>
          <w:szCs w:val="28"/>
        </w:rPr>
        <w:t>–</w:t>
      </w:r>
      <w:r w:rsidRPr="008C4D88">
        <w:rPr>
          <w:rFonts w:ascii="Times New Roman" w:hAnsi="Times New Roman"/>
          <w:sz w:val="28"/>
          <w:szCs w:val="28"/>
        </w:rPr>
        <w:t>41</w:t>
      </w:r>
      <w:r w:rsidR="00446A27">
        <w:rPr>
          <w:rFonts w:ascii="Times New Roman" w:hAnsi="Times New Roman"/>
          <w:sz w:val="28"/>
          <w:szCs w:val="28"/>
        </w:rPr>
        <w:t>.</w:t>
      </w:r>
      <w:r w:rsidRPr="008C4D88">
        <w:rPr>
          <w:rFonts w:ascii="Times New Roman" w:hAnsi="Times New Roman"/>
          <w:sz w:val="28"/>
          <w:szCs w:val="28"/>
        </w:rPr>
        <w:t xml:space="preserve"> </w:t>
      </w:r>
    </w:p>
    <w:p w14:paraId="421AF4D6" w14:textId="0C5DE0F7" w:rsidR="00F05EEE" w:rsidRPr="008C4D88" w:rsidRDefault="00F05EEE" w:rsidP="00446A2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D88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spellStart"/>
      <w:r w:rsidRPr="008C4D88">
        <w:rPr>
          <w:rFonts w:ascii="Times New Roman" w:hAnsi="Times New Roman"/>
          <w:sz w:val="28"/>
          <w:szCs w:val="28"/>
        </w:rPr>
        <w:t>Тагер</w:t>
      </w:r>
      <w:proofErr w:type="spellEnd"/>
      <w:r w:rsidRPr="008C4D88">
        <w:rPr>
          <w:rFonts w:ascii="Times New Roman" w:hAnsi="Times New Roman"/>
          <w:sz w:val="28"/>
          <w:szCs w:val="28"/>
        </w:rPr>
        <w:t xml:space="preserve"> </w:t>
      </w:r>
      <w:r w:rsidR="00FA03C9" w:rsidRPr="008C4D88">
        <w:rPr>
          <w:rFonts w:ascii="Times New Roman" w:hAnsi="Times New Roman"/>
          <w:sz w:val="28"/>
          <w:szCs w:val="28"/>
        </w:rPr>
        <w:t xml:space="preserve">А.А. </w:t>
      </w:r>
      <w:r w:rsidRPr="008C4D88">
        <w:rPr>
          <w:rFonts w:ascii="Times New Roman" w:hAnsi="Times New Roman"/>
          <w:sz w:val="28"/>
          <w:szCs w:val="28"/>
        </w:rPr>
        <w:t xml:space="preserve">«Физикохимия полимеров», Научный мир, М.: 2007, </w:t>
      </w:r>
      <w:r w:rsidR="00446A27">
        <w:rPr>
          <w:rFonts w:ascii="Times New Roman" w:hAnsi="Times New Roman"/>
          <w:sz w:val="28"/>
          <w:szCs w:val="28"/>
        </w:rPr>
        <w:br/>
        <w:t>С</w:t>
      </w:r>
      <w:r w:rsidRPr="008C4D88">
        <w:rPr>
          <w:rFonts w:ascii="Times New Roman" w:hAnsi="Times New Roman"/>
          <w:sz w:val="28"/>
          <w:szCs w:val="28"/>
        </w:rPr>
        <w:t>. 576</w:t>
      </w:r>
      <w:r w:rsidR="00446A27">
        <w:rPr>
          <w:rFonts w:ascii="Times New Roman" w:hAnsi="Times New Roman"/>
          <w:sz w:val="28"/>
          <w:szCs w:val="28"/>
        </w:rPr>
        <w:t>.</w:t>
      </w:r>
    </w:p>
    <w:p w14:paraId="421AF4D7" w14:textId="772D1D7E" w:rsidR="00F05EEE" w:rsidRPr="008C4D88" w:rsidRDefault="00FA03C9" w:rsidP="00446A2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05EEE" w:rsidRPr="008C4D88">
        <w:rPr>
          <w:rFonts w:ascii="Times New Roman" w:hAnsi="Times New Roman"/>
          <w:sz w:val="28"/>
          <w:szCs w:val="28"/>
        </w:rPr>
        <w:t>Симонов-Емельянов</w:t>
      </w:r>
      <w:r w:rsidRPr="00FA03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И.</w:t>
      </w:r>
      <w:r w:rsidRPr="008C4D88">
        <w:rPr>
          <w:rFonts w:ascii="Times New Roman" w:hAnsi="Times New Roman"/>
          <w:sz w:val="28"/>
          <w:szCs w:val="28"/>
        </w:rPr>
        <w:t>Д.</w:t>
      </w:r>
      <w:r>
        <w:rPr>
          <w:rFonts w:ascii="Times New Roman" w:hAnsi="Times New Roman"/>
          <w:sz w:val="28"/>
          <w:szCs w:val="28"/>
        </w:rPr>
        <w:t>, В.</w:t>
      </w:r>
      <w:r w:rsidR="00F05EEE" w:rsidRPr="008C4D88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="00F05EEE" w:rsidRPr="008C4D88">
        <w:rPr>
          <w:rFonts w:ascii="Times New Roman" w:hAnsi="Times New Roman"/>
          <w:sz w:val="28"/>
          <w:szCs w:val="28"/>
        </w:rPr>
        <w:t>Ломовской</w:t>
      </w:r>
      <w:proofErr w:type="spellEnd"/>
      <w:r w:rsidR="00F05EEE" w:rsidRPr="008C4D8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5EEE" w:rsidRPr="008C4D88">
        <w:rPr>
          <w:rFonts w:ascii="Times New Roman" w:hAnsi="Times New Roman"/>
          <w:sz w:val="28"/>
          <w:szCs w:val="28"/>
        </w:rPr>
        <w:t>Полываная</w:t>
      </w:r>
      <w:proofErr w:type="spellEnd"/>
      <w:r w:rsidRPr="00FA03C9">
        <w:rPr>
          <w:rFonts w:ascii="Times New Roman" w:hAnsi="Times New Roman"/>
          <w:sz w:val="28"/>
          <w:szCs w:val="28"/>
        </w:rPr>
        <w:t xml:space="preserve"> </w:t>
      </w:r>
      <w:r w:rsidRPr="008C4D88">
        <w:rPr>
          <w:rFonts w:ascii="Times New Roman" w:hAnsi="Times New Roman"/>
          <w:sz w:val="28"/>
          <w:szCs w:val="28"/>
        </w:rPr>
        <w:t>Е.Н.</w:t>
      </w:r>
      <w:r>
        <w:rPr>
          <w:rFonts w:ascii="Times New Roman" w:hAnsi="Times New Roman"/>
          <w:sz w:val="28"/>
          <w:szCs w:val="28"/>
        </w:rPr>
        <w:t xml:space="preserve">, </w:t>
      </w:r>
      <w:r w:rsidR="00F05EEE" w:rsidRPr="008C4D88">
        <w:rPr>
          <w:rFonts w:ascii="Times New Roman" w:hAnsi="Times New Roman"/>
          <w:sz w:val="28"/>
          <w:szCs w:val="28"/>
        </w:rPr>
        <w:t>Трофимов</w:t>
      </w:r>
      <w:r w:rsidRPr="00FA03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</w:t>
      </w:r>
      <w:r w:rsidRPr="008C4D88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5EEE" w:rsidRPr="008C4D88">
        <w:rPr>
          <w:rFonts w:ascii="Times New Roman" w:hAnsi="Times New Roman"/>
          <w:sz w:val="28"/>
          <w:szCs w:val="28"/>
        </w:rPr>
        <w:t>Шембель</w:t>
      </w:r>
      <w:proofErr w:type="spellEnd"/>
      <w:r w:rsidR="00F05EEE" w:rsidRPr="008C4D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</w:t>
      </w:r>
      <w:r w:rsidRPr="008C4D88">
        <w:rPr>
          <w:rFonts w:ascii="Times New Roman" w:hAnsi="Times New Roman"/>
          <w:sz w:val="28"/>
          <w:szCs w:val="28"/>
        </w:rPr>
        <w:t xml:space="preserve">Л. </w:t>
      </w:r>
      <w:r w:rsidR="00F05EEE" w:rsidRPr="008C4D88">
        <w:rPr>
          <w:rFonts w:ascii="Times New Roman" w:hAnsi="Times New Roman"/>
          <w:sz w:val="28"/>
          <w:szCs w:val="28"/>
        </w:rPr>
        <w:t>«Влияние молекулярной массы полиметилметакрилата на молекулярную подвижность и комплекс физико-механических характеристик», М.: 2008. Пласт</w:t>
      </w:r>
      <w:proofErr w:type="gramStart"/>
      <w:r w:rsidR="00F05EEE" w:rsidRPr="008C4D88">
        <w:rPr>
          <w:rFonts w:ascii="Times New Roman" w:hAnsi="Times New Roman"/>
          <w:sz w:val="28"/>
          <w:szCs w:val="28"/>
        </w:rPr>
        <w:t>.</w:t>
      </w:r>
      <w:proofErr w:type="gramEnd"/>
      <w:r w:rsidR="00F05EEE" w:rsidRPr="008C4D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05EEE" w:rsidRPr="008C4D88">
        <w:rPr>
          <w:rFonts w:ascii="Times New Roman" w:hAnsi="Times New Roman"/>
          <w:sz w:val="28"/>
          <w:szCs w:val="28"/>
        </w:rPr>
        <w:t>м</w:t>
      </w:r>
      <w:proofErr w:type="gramEnd"/>
      <w:r w:rsidR="00F05EEE" w:rsidRPr="008C4D88">
        <w:rPr>
          <w:rFonts w:ascii="Times New Roman" w:hAnsi="Times New Roman"/>
          <w:sz w:val="28"/>
          <w:szCs w:val="28"/>
        </w:rPr>
        <w:t xml:space="preserve">ассы №12, </w:t>
      </w:r>
      <w:r w:rsidR="00446A27">
        <w:rPr>
          <w:rFonts w:ascii="Times New Roman" w:hAnsi="Times New Roman"/>
          <w:sz w:val="28"/>
          <w:szCs w:val="28"/>
        </w:rPr>
        <w:t>С</w:t>
      </w:r>
      <w:r w:rsidR="00F05EEE" w:rsidRPr="008C4D88">
        <w:rPr>
          <w:rFonts w:ascii="Times New Roman" w:hAnsi="Times New Roman"/>
          <w:sz w:val="28"/>
          <w:szCs w:val="28"/>
        </w:rPr>
        <w:t>. 24</w:t>
      </w:r>
      <w:r w:rsidR="00446A27">
        <w:rPr>
          <w:rFonts w:ascii="Times New Roman" w:hAnsi="Times New Roman"/>
          <w:sz w:val="28"/>
          <w:szCs w:val="28"/>
        </w:rPr>
        <w:t>–</w:t>
      </w:r>
      <w:r w:rsidR="00F05EEE" w:rsidRPr="008C4D88">
        <w:rPr>
          <w:rFonts w:ascii="Times New Roman" w:hAnsi="Times New Roman"/>
          <w:sz w:val="28"/>
          <w:szCs w:val="28"/>
        </w:rPr>
        <w:t>28</w:t>
      </w:r>
      <w:r w:rsidR="00446A27">
        <w:rPr>
          <w:rFonts w:ascii="Times New Roman" w:hAnsi="Times New Roman"/>
          <w:sz w:val="28"/>
          <w:szCs w:val="28"/>
        </w:rPr>
        <w:t>.</w:t>
      </w:r>
    </w:p>
    <w:p w14:paraId="421AF4D8" w14:textId="4607837C" w:rsidR="00F05EEE" w:rsidRPr="008C4D88" w:rsidRDefault="00FA03C9" w:rsidP="00446A2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F05EEE" w:rsidRPr="008C4D88">
        <w:rPr>
          <w:rFonts w:ascii="Times New Roman" w:hAnsi="Times New Roman"/>
          <w:sz w:val="28"/>
          <w:szCs w:val="28"/>
        </w:rPr>
        <w:t>Трофимов</w:t>
      </w:r>
      <w:r w:rsidRPr="00FA03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</w:t>
      </w:r>
      <w:r w:rsidRPr="008C4D88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5EEE" w:rsidRPr="008C4D88">
        <w:rPr>
          <w:rFonts w:ascii="Times New Roman" w:hAnsi="Times New Roman"/>
          <w:sz w:val="28"/>
          <w:szCs w:val="28"/>
        </w:rPr>
        <w:t>Канович</w:t>
      </w:r>
      <w:proofErr w:type="spellEnd"/>
      <w:r w:rsidR="00F05EEE" w:rsidRPr="008C4D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</w:t>
      </w:r>
      <w:r w:rsidRPr="008C4D88">
        <w:rPr>
          <w:rFonts w:ascii="Times New Roman" w:hAnsi="Times New Roman"/>
          <w:sz w:val="28"/>
          <w:szCs w:val="28"/>
        </w:rPr>
        <w:t xml:space="preserve">З. </w:t>
      </w:r>
      <w:r w:rsidR="00F05EEE" w:rsidRPr="008C4D88">
        <w:rPr>
          <w:rFonts w:ascii="Times New Roman" w:hAnsi="Times New Roman"/>
          <w:sz w:val="28"/>
          <w:szCs w:val="28"/>
        </w:rPr>
        <w:t xml:space="preserve">«Прочность и надежность композитов», Наука, М.: 2014, </w:t>
      </w:r>
      <w:r w:rsidR="00446A27">
        <w:rPr>
          <w:rFonts w:ascii="Times New Roman" w:hAnsi="Times New Roman"/>
          <w:sz w:val="28"/>
          <w:szCs w:val="28"/>
        </w:rPr>
        <w:t>с</w:t>
      </w:r>
      <w:r w:rsidR="00F05EEE" w:rsidRPr="008C4D88">
        <w:rPr>
          <w:rFonts w:ascii="Times New Roman" w:hAnsi="Times New Roman"/>
          <w:sz w:val="28"/>
          <w:szCs w:val="28"/>
        </w:rPr>
        <w:t>.421</w:t>
      </w:r>
      <w:r w:rsidR="00446A27">
        <w:rPr>
          <w:rFonts w:ascii="Times New Roman" w:hAnsi="Times New Roman"/>
          <w:sz w:val="28"/>
          <w:szCs w:val="28"/>
        </w:rPr>
        <w:t>.</w:t>
      </w:r>
    </w:p>
    <w:p w14:paraId="421AF4D9" w14:textId="00924E96" w:rsidR="00F05EEE" w:rsidRPr="008C4D88" w:rsidRDefault="00FA03C9" w:rsidP="00446A27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proofErr w:type="spellStart"/>
      <w:r w:rsidR="00F05EEE" w:rsidRPr="008C4D88">
        <w:rPr>
          <w:rFonts w:ascii="Times New Roman" w:hAnsi="Times New Roman"/>
          <w:color w:val="000000"/>
          <w:sz w:val="28"/>
          <w:szCs w:val="28"/>
        </w:rPr>
        <w:t>Калинчев</w:t>
      </w:r>
      <w:proofErr w:type="spellEnd"/>
      <w:r w:rsidR="00F05EEE" w:rsidRPr="008C4D8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Э.</w:t>
      </w:r>
      <w:r w:rsidRPr="008C4D88">
        <w:rPr>
          <w:rFonts w:ascii="Times New Roman" w:hAnsi="Times New Roman"/>
          <w:color w:val="000000"/>
          <w:sz w:val="28"/>
          <w:szCs w:val="28"/>
        </w:rPr>
        <w:t xml:space="preserve">Л. </w:t>
      </w:r>
      <w:r w:rsidR="00F05EEE" w:rsidRPr="008C4D88">
        <w:rPr>
          <w:rFonts w:ascii="Times New Roman" w:hAnsi="Times New Roman"/>
          <w:color w:val="000000"/>
          <w:sz w:val="28"/>
          <w:szCs w:val="28"/>
        </w:rPr>
        <w:t xml:space="preserve">«Свойства и переработка термопластов», Химия, </w:t>
      </w:r>
      <w:r w:rsidR="00F05EEE" w:rsidRPr="008C4D88">
        <w:rPr>
          <w:rFonts w:ascii="Times New Roman" w:hAnsi="Times New Roman"/>
          <w:sz w:val="28"/>
          <w:szCs w:val="28"/>
        </w:rPr>
        <w:t xml:space="preserve">М.: </w:t>
      </w:r>
      <w:r w:rsidR="00F05EEE" w:rsidRPr="008C4D88">
        <w:rPr>
          <w:rFonts w:ascii="Times New Roman" w:hAnsi="Times New Roman"/>
          <w:color w:val="000000"/>
          <w:sz w:val="28"/>
          <w:szCs w:val="28"/>
        </w:rPr>
        <w:t>1983, с. 48</w:t>
      </w:r>
      <w:r w:rsidR="00446A27">
        <w:rPr>
          <w:rFonts w:ascii="Times New Roman" w:hAnsi="Times New Roman"/>
          <w:color w:val="000000"/>
          <w:sz w:val="28"/>
          <w:szCs w:val="28"/>
        </w:rPr>
        <w:t>.</w:t>
      </w:r>
    </w:p>
    <w:p w14:paraId="421AF4DA" w14:textId="4093EE91" w:rsidR="00F05EEE" w:rsidRPr="008C4D88" w:rsidRDefault="00446A27" w:rsidP="00446A27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Ки Б. </w:t>
      </w:r>
      <w:r w:rsidR="00F05EEE" w:rsidRPr="008C4D88">
        <w:rPr>
          <w:rFonts w:ascii="Times New Roman" w:hAnsi="Times New Roman"/>
          <w:color w:val="000000"/>
          <w:sz w:val="28"/>
          <w:szCs w:val="28"/>
        </w:rPr>
        <w:t>«Новейшие методы исследования полимеров», Мир, М.: 1996, с. 151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421AF4DB" w14:textId="24ECEA08" w:rsidR="00F05EEE" w:rsidRPr="008C4D88" w:rsidRDefault="00F05EEE" w:rsidP="00446A27">
      <w:pPr>
        <w:pStyle w:val="1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FF0000"/>
          <w:sz w:val="28"/>
          <w:szCs w:val="28"/>
        </w:rPr>
      </w:pPr>
      <w:r w:rsidRPr="008C4D88">
        <w:rPr>
          <w:b w:val="0"/>
          <w:sz w:val="28"/>
          <w:szCs w:val="28"/>
        </w:rPr>
        <w:t>7. Цой</w:t>
      </w:r>
      <w:r w:rsidR="00FA03C9" w:rsidRPr="00FA03C9">
        <w:rPr>
          <w:b w:val="0"/>
          <w:sz w:val="28"/>
          <w:szCs w:val="28"/>
        </w:rPr>
        <w:t xml:space="preserve"> </w:t>
      </w:r>
      <w:r w:rsidR="00FA03C9" w:rsidRPr="008C4D88">
        <w:rPr>
          <w:b w:val="0"/>
          <w:sz w:val="28"/>
          <w:szCs w:val="28"/>
        </w:rPr>
        <w:t>Б.</w:t>
      </w:r>
      <w:r w:rsidRPr="008C4D88">
        <w:rPr>
          <w:b w:val="0"/>
          <w:sz w:val="28"/>
          <w:szCs w:val="28"/>
        </w:rPr>
        <w:t>, Карташов</w:t>
      </w:r>
      <w:r w:rsidR="00FA03C9" w:rsidRPr="00FA03C9">
        <w:rPr>
          <w:b w:val="0"/>
          <w:sz w:val="28"/>
          <w:szCs w:val="28"/>
        </w:rPr>
        <w:t xml:space="preserve"> </w:t>
      </w:r>
      <w:r w:rsidR="00FA03C9" w:rsidRPr="008C4D88">
        <w:rPr>
          <w:b w:val="0"/>
          <w:sz w:val="28"/>
          <w:szCs w:val="28"/>
        </w:rPr>
        <w:t>Э.</w:t>
      </w:r>
      <w:r w:rsidRPr="008C4D88">
        <w:rPr>
          <w:b w:val="0"/>
          <w:sz w:val="28"/>
          <w:szCs w:val="28"/>
        </w:rPr>
        <w:t xml:space="preserve">, </w:t>
      </w:r>
      <w:proofErr w:type="spellStart"/>
      <w:r w:rsidRPr="008C4D88">
        <w:rPr>
          <w:b w:val="0"/>
          <w:sz w:val="28"/>
          <w:szCs w:val="28"/>
        </w:rPr>
        <w:t>Шевелёв</w:t>
      </w:r>
      <w:proofErr w:type="spellEnd"/>
      <w:r w:rsidRPr="008C4D88">
        <w:rPr>
          <w:b w:val="0"/>
          <w:sz w:val="28"/>
          <w:szCs w:val="28"/>
        </w:rPr>
        <w:t xml:space="preserve"> </w:t>
      </w:r>
      <w:r w:rsidR="00FA03C9" w:rsidRPr="008C4D88">
        <w:rPr>
          <w:b w:val="0"/>
          <w:sz w:val="28"/>
          <w:szCs w:val="28"/>
        </w:rPr>
        <w:t xml:space="preserve">В.В. </w:t>
      </w:r>
      <w:r w:rsidRPr="008C4D88">
        <w:rPr>
          <w:b w:val="0"/>
          <w:sz w:val="28"/>
          <w:szCs w:val="28"/>
        </w:rPr>
        <w:t>«</w:t>
      </w:r>
      <w:r w:rsidRPr="008C4D88">
        <w:rPr>
          <w:b w:val="0"/>
          <w:bCs w:val="0"/>
          <w:sz w:val="28"/>
          <w:szCs w:val="28"/>
        </w:rPr>
        <w:t>Прочность и разрушения полимерных пленок и волокон», Химия, М.: 1999, с. 463</w:t>
      </w:r>
      <w:r w:rsidR="00446A27">
        <w:rPr>
          <w:b w:val="0"/>
          <w:bCs w:val="0"/>
          <w:sz w:val="28"/>
          <w:szCs w:val="28"/>
        </w:rPr>
        <w:t>.</w:t>
      </w:r>
    </w:p>
    <w:sectPr w:rsidR="00F05EEE" w:rsidRPr="008C4D88" w:rsidSect="008C4D88">
      <w:footerReference w:type="defaul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A0B7B" w14:textId="77777777" w:rsidR="003A4722" w:rsidRDefault="003A4722" w:rsidP="00904503">
      <w:pPr>
        <w:spacing w:after="0" w:line="240" w:lineRule="auto"/>
      </w:pPr>
      <w:r>
        <w:separator/>
      </w:r>
    </w:p>
  </w:endnote>
  <w:endnote w:type="continuationSeparator" w:id="0">
    <w:p w14:paraId="6E72044A" w14:textId="77777777" w:rsidR="003A4722" w:rsidRDefault="003A4722" w:rsidP="00904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269579"/>
      <w:docPartObj>
        <w:docPartGallery w:val="Page Numbers (Bottom of Page)"/>
        <w:docPartUnique/>
      </w:docPartObj>
    </w:sdtPr>
    <w:sdtEndPr/>
    <w:sdtContent>
      <w:p w14:paraId="6711A588" w14:textId="76FA5780" w:rsidR="00904503" w:rsidRDefault="0090450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8A4">
          <w:rPr>
            <w:noProof/>
          </w:rPr>
          <w:t>10</w:t>
        </w:r>
        <w:r>
          <w:fldChar w:fldCharType="end"/>
        </w:r>
      </w:p>
    </w:sdtContent>
  </w:sdt>
  <w:p w14:paraId="489C7120" w14:textId="77777777" w:rsidR="00904503" w:rsidRDefault="009045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F23C0" w14:textId="77777777" w:rsidR="003A4722" w:rsidRDefault="003A4722" w:rsidP="00904503">
      <w:pPr>
        <w:spacing w:after="0" w:line="240" w:lineRule="auto"/>
      </w:pPr>
      <w:r>
        <w:separator/>
      </w:r>
    </w:p>
  </w:footnote>
  <w:footnote w:type="continuationSeparator" w:id="0">
    <w:p w14:paraId="6F414090" w14:textId="77777777" w:rsidR="003A4722" w:rsidRDefault="003A4722" w:rsidP="00904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66BEE"/>
    <w:multiLevelType w:val="hybridMultilevel"/>
    <w:tmpl w:val="9036FFB8"/>
    <w:lvl w:ilvl="0" w:tplc="E5F0ECD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88"/>
    <w:rsid w:val="000068A4"/>
    <w:rsid w:val="00044688"/>
    <w:rsid w:val="00075D7B"/>
    <w:rsid w:val="00081789"/>
    <w:rsid w:val="00086962"/>
    <w:rsid w:val="00092452"/>
    <w:rsid w:val="000A32E4"/>
    <w:rsid w:val="000A7E18"/>
    <w:rsid w:val="000C2050"/>
    <w:rsid w:val="000C2920"/>
    <w:rsid w:val="000C537D"/>
    <w:rsid w:val="0010777F"/>
    <w:rsid w:val="001077D9"/>
    <w:rsid w:val="001257E9"/>
    <w:rsid w:val="001273EC"/>
    <w:rsid w:val="00176D18"/>
    <w:rsid w:val="00190A6D"/>
    <w:rsid w:val="00190EA1"/>
    <w:rsid w:val="001C7DFB"/>
    <w:rsid w:val="001D708A"/>
    <w:rsid w:val="001F4CA9"/>
    <w:rsid w:val="00210DC9"/>
    <w:rsid w:val="00245EA5"/>
    <w:rsid w:val="002615B1"/>
    <w:rsid w:val="0027623A"/>
    <w:rsid w:val="00285913"/>
    <w:rsid w:val="002A1051"/>
    <w:rsid w:val="002A2BB4"/>
    <w:rsid w:val="002B3FFE"/>
    <w:rsid w:val="00304B24"/>
    <w:rsid w:val="0030716C"/>
    <w:rsid w:val="00307DDA"/>
    <w:rsid w:val="00345454"/>
    <w:rsid w:val="00376DAB"/>
    <w:rsid w:val="00383A1F"/>
    <w:rsid w:val="003A4722"/>
    <w:rsid w:val="003A5716"/>
    <w:rsid w:val="003B73DB"/>
    <w:rsid w:val="003C0CDD"/>
    <w:rsid w:val="003C1BB2"/>
    <w:rsid w:val="003D35C9"/>
    <w:rsid w:val="003E6B6D"/>
    <w:rsid w:val="00412A89"/>
    <w:rsid w:val="004279BE"/>
    <w:rsid w:val="00427AE1"/>
    <w:rsid w:val="00446A27"/>
    <w:rsid w:val="004701C6"/>
    <w:rsid w:val="00495A82"/>
    <w:rsid w:val="004A605E"/>
    <w:rsid w:val="004B4D71"/>
    <w:rsid w:val="004E4FD2"/>
    <w:rsid w:val="005044D2"/>
    <w:rsid w:val="00512609"/>
    <w:rsid w:val="00523AB0"/>
    <w:rsid w:val="0053082F"/>
    <w:rsid w:val="005322D1"/>
    <w:rsid w:val="005373AE"/>
    <w:rsid w:val="00537D19"/>
    <w:rsid w:val="00544C57"/>
    <w:rsid w:val="005459B4"/>
    <w:rsid w:val="00560E86"/>
    <w:rsid w:val="00563F1D"/>
    <w:rsid w:val="00575FEA"/>
    <w:rsid w:val="00597310"/>
    <w:rsid w:val="005A28EF"/>
    <w:rsid w:val="005A37A4"/>
    <w:rsid w:val="005A5DEF"/>
    <w:rsid w:val="005C46A1"/>
    <w:rsid w:val="005D1F22"/>
    <w:rsid w:val="005E6B2F"/>
    <w:rsid w:val="005F7CCB"/>
    <w:rsid w:val="00600051"/>
    <w:rsid w:val="0062193F"/>
    <w:rsid w:val="006343E7"/>
    <w:rsid w:val="006459CC"/>
    <w:rsid w:val="006631DA"/>
    <w:rsid w:val="00687B0D"/>
    <w:rsid w:val="0069713A"/>
    <w:rsid w:val="006A6FA7"/>
    <w:rsid w:val="006A770D"/>
    <w:rsid w:val="006B0261"/>
    <w:rsid w:val="006B63EC"/>
    <w:rsid w:val="006C319A"/>
    <w:rsid w:val="006F7C84"/>
    <w:rsid w:val="00700AC0"/>
    <w:rsid w:val="007311E6"/>
    <w:rsid w:val="007329A4"/>
    <w:rsid w:val="00734CF5"/>
    <w:rsid w:val="007353D4"/>
    <w:rsid w:val="0073568A"/>
    <w:rsid w:val="0075599F"/>
    <w:rsid w:val="00765888"/>
    <w:rsid w:val="00767949"/>
    <w:rsid w:val="007752B9"/>
    <w:rsid w:val="007927F6"/>
    <w:rsid w:val="007942A3"/>
    <w:rsid w:val="0079544E"/>
    <w:rsid w:val="007C1108"/>
    <w:rsid w:val="007C4EB3"/>
    <w:rsid w:val="007E536C"/>
    <w:rsid w:val="00800451"/>
    <w:rsid w:val="008127F2"/>
    <w:rsid w:val="00820E8A"/>
    <w:rsid w:val="00842EEA"/>
    <w:rsid w:val="00842F1A"/>
    <w:rsid w:val="008475E5"/>
    <w:rsid w:val="008C4D88"/>
    <w:rsid w:val="008E61B9"/>
    <w:rsid w:val="008F2FD3"/>
    <w:rsid w:val="009017AF"/>
    <w:rsid w:val="00904503"/>
    <w:rsid w:val="009063F5"/>
    <w:rsid w:val="00924F62"/>
    <w:rsid w:val="00931A75"/>
    <w:rsid w:val="00954EDD"/>
    <w:rsid w:val="0096462B"/>
    <w:rsid w:val="00974A72"/>
    <w:rsid w:val="00984D35"/>
    <w:rsid w:val="00994CEC"/>
    <w:rsid w:val="009B25E7"/>
    <w:rsid w:val="009C1E19"/>
    <w:rsid w:val="009D1F2C"/>
    <w:rsid w:val="009E1E2A"/>
    <w:rsid w:val="009F39D5"/>
    <w:rsid w:val="00A03162"/>
    <w:rsid w:val="00A0493D"/>
    <w:rsid w:val="00A06E9D"/>
    <w:rsid w:val="00A15303"/>
    <w:rsid w:val="00A21416"/>
    <w:rsid w:val="00A42AD4"/>
    <w:rsid w:val="00A43A40"/>
    <w:rsid w:val="00A4513B"/>
    <w:rsid w:val="00A5292D"/>
    <w:rsid w:val="00A63E13"/>
    <w:rsid w:val="00A8377F"/>
    <w:rsid w:val="00A87E22"/>
    <w:rsid w:val="00AA0E96"/>
    <w:rsid w:val="00AB265F"/>
    <w:rsid w:val="00AD37C8"/>
    <w:rsid w:val="00AD4335"/>
    <w:rsid w:val="00AD4E6F"/>
    <w:rsid w:val="00B0069F"/>
    <w:rsid w:val="00B04014"/>
    <w:rsid w:val="00B12CD2"/>
    <w:rsid w:val="00B20884"/>
    <w:rsid w:val="00B21D4D"/>
    <w:rsid w:val="00B26CE6"/>
    <w:rsid w:val="00B2709C"/>
    <w:rsid w:val="00B32ED6"/>
    <w:rsid w:val="00B46938"/>
    <w:rsid w:val="00B50782"/>
    <w:rsid w:val="00B81EAD"/>
    <w:rsid w:val="00B9539B"/>
    <w:rsid w:val="00B96FE3"/>
    <w:rsid w:val="00BC07FE"/>
    <w:rsid w:val="00BC465C"/>
    <w:rsid w:val="00BD0956"/>
    <w:rsid w:val="00BD103F"/>
    <w:rsid w:val="00BE1D94"/>
    <w:rsid w:val="00BE6EC8"/>
    <w:rsid w:val="00BE7D46"/>
    <w:rsid w:val="00C279DA"/>
    <w:rsid w:val="00C314DC"/>
    <w:rsid w:val="00C42192"/>
    <w:rsid w:val="00C50416"/>
    <w:rsid w:val="00C531E0"/>
    <w:rsid w:val="00C54BF8"/>
    <w:rsid w:val="00C5581C"/>
    <w:rsid w:val="00C57E51"/>
    <w:rsid w:val="00C62BC6"/>
    <w:rsid w:val="00C705FA"/>
    <w:rsid w:val="00CC1B54"/>
    <w:rsid w:val="00CE5D2B"/>
    <w:rsid w:val="00D0032A"/>
    <w:rsid w:val="00D151D6"/>
    <w:rsid w:val="00D20FF1"/>
    <w:rsid w:val="00D448CD"/>
    <w:rsid w:val="00D52FFF"/>
    <w:rsid w:val="00D61F0E"/>
    <w:rsid w:val="00D6331F"/>
    <w:rsid w:val="00D83F42"/>
    <w:rsid w:val="00D93917"/>
    <w:rsid w:val="00DD4D3C"/>
    <w:rsid w:val="00DE09C5"/>
    <w:rsid w:val="00E01B2F"/>
    <w:rsid w:val="00E069D7"/>
    <w:rsid w:val="00E10563"/>
    <w:rsid w:val="00E540C0"/>
    <w:rsid w:val="00E766FA"/>
    <w:rsid w:val="00E95DC9"/>
    <w:rsid w:val="00EB05BD"/>
    <w:rsid w:val="00EB58D8"/>
    <w:rsid w:val="00ED71C0"/>
    <w:rsid w:val="00F05EEE"/>
    <w:rsid w:val="00F06411"/>
    <w:rsid w:val="00F10C29"/>
    <w:rsid w:val="00F14E1D"/>
    <w:rsid w:val="00F16D57"/>
    <w:rsid w:val="00F26CAA"/>
    <w:rsid w:val="00F32C9C"/>
    <w:rsid w:val="00F47523"/>
    <w:rsid w:val="00F60938"/>
    <w:rsid w:val="00F62891"/>
    <w:rsid w:val="00F63185"/>
    <w:rsid w:val="00FA03C9"/>
    <w:rsid w:val="00FB4675"/>
    <w:rsid w:val="00FB4B5C"/>
    <w:rsid w:val="00FC08BC"/>
    <w:rsid w:val="00FC612F"/>
    <w:rsid w:val="00FD3F8E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A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B1"/>
    <w:pPr>
      <w:spacing w:after="200" w:line="276" w:lineRule="auto"/>
    </w:pPr>
    <w:rPr>
      <w:rFonts w:ascii="Calibri" w:hAnsi="Calibri"/>
      <w:lang w:eastAsia="en-US"/>
    </w:rPr>
  </w:style>
  <w:style w:type="paragraph" w:styleId="1">
    <w:name w:val="heading 1"/>
    <w:basedOn w:val="a"/>
    <w:link w:val="10"/>
    <w:uiPriority w:val="99"/>
    <w:qFormat/>
    <w:locked/>
    <w:rsid w:val="00D61F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1F0E"/>
    <w:rPr>
      <w:rFonts w:eastAsia="Times New Roman" w:cs="Times New Roman"/>
      <w:b/>
      <w:bCs/>
      <w:kern w:val="36"/>
      <w:sz w:val="48"/>
      <w:szCs w:val="48"/>
    </w:rPr>
  </w:style>
  <w:style w:type="character" w:styleId="a3">
    <w:name w:val="Emphasis"/>
    <w:basedOn w:val="a0"/>
    <w:uiPriority w:val="99"/>
    <w:qFormat/>
    <w:rsid w:val="002615B1"/>
    <w:rPr>
      <w:rFonts w:ascii="Times New Roman" w:hAnsi="Times New Roman" w:cs="Times New Roman"/>
      <w:i/>
    </w:rPr>
  </w:style>
  <w:style w:type="paragraph" w:styleId="a4">
    <w:name w:val="List Paragraph"/>
    <w:basedOn w:val="a"/>
    <w:uiPriority w:val="99"/>
    <w:qFormat/>
    <w:rsid w:val="002615B1"/>
    <w:pPr>
      <w:ind w:left="720"/>
      <w:contextualSpacing/>
    </w:pPr>
  </w:style>
  <w:style w:type="character" w:customStyle="1" w:styleId="apple-converted-space">
    <w:name w:val="apple-converted-space"/>
    <w:uiPriority w:val="99"/>
    <w:rsid w:val="002615B1"/>
  </w:style>
  <w:style w:type="paragraph" w:styleId="a5">
    <w:name w:val="Balloon Text"/>
    <w:basedOn w:val="a"/>
    <w:link w:val="a6"/>
    <w:uiPriority w:val="99"/>
    <w:semiHidden/>
    <w:rsid w:val="002615B1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615B1"/>
    <w:rPr>
      <w:rFonts w:ascii="Tahoma" w:hAnsi="Tahoma"/>
      <w:sz w:val="16"/>
    </w:rPr>
  </w:style>
  <w:style w:type="character" w:styleId="a7">
    <w:name w:val="Hyperlink"/>
    <w:basedOn w:val="a0"/>
    <w:uiPriority w:val="99"/>
    <w:semiHidden/>
    <w:rsid w:val="00D61F0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04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4503"/>
    <w:rPr>
      <w:rFonts w:ascii="Calibri" w:hAnsi="Calibri"/>
      <w:lang w:eastAsia="en-US"/>
    </w:rPr>
  </w:style>
  <w:style w:type="paragraph" w:styleId="aa">
    <w:name w:val="footer"/>
    <w:basedOn w:val="a"/>
    <w:link w:val="ab"/>
    <w:uiPriority w:val="99"/>
    <w:unhideWhenUsed/>
    <w:rsid w:val="00904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4503"/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B1"/>
    <w:pPr>
      <w:spacing w:after="200" w:line="276" w:lineRule="auto"/>
    </w:pPr>
    <w:rPr>
      <w:rFonts w:ascii="Calibri" w:hAnsi="Calibri"/>
      <w:lang w:eastAsia="en-US"/>
    </w:rPr>
  </w:style>
  <w:style w:type="paragraph" w:styleId="1">
    <w:name w:val="heading 1"/>
    <w:basedOn w:val="a"/>
    <w:link w:val="10"/>
    <w:uiPriority w:val="99"/>
    <w:qFormat/>
    <w:locked/>
    <w:rsid w:val="00D61F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1F0E"/>
    <w:rPr>
      <w:rFonts w:eastAsia="Times New Roman" w:cs="Times New Roman"/>
      <w:b/>
      <w:bCs/>
      <w:kern w:val="36"/>
      <w:sz w:val="48"/>
      <w:szCs w:val="48"/>
    </w:rPr>
  </w:style>
  <w:style w:type="character" w:styleId="a3">
    <w:name w:val="Emphasis"/>
    <w:basedOn w:val="a0"/>
    <w:uiPriority w:val="99"/>
    <w:qFormat/>
    <w:rsid w:val="002615B1"/>
    <w:rPr>
      <w:rFonts w:ascii="Times New Roman" w:hAnsi="Times New Roman" w:cs="Times New Roman"/>
      <w:i/>
    </w:rPr>
  </w:style>
  <w:style w:type="paragraph" w:styleId="a4">
    <w:name w:val="List Paragraph"/>
    <w:basedOn w:val="a"/>
    <w:uiPriority w:val="99"/>
    <w:qFormat/>
    <w:rsid w:val="002615B1"/>
    <w:pPr>
      <w:ind w:left="720"/>
      <w:contextualSpacing/>
    </w:pPr>
  </w:style>
  <w:style w:type="character" w:customStyle="1" w:styleId="apple-converted-space">
    <w:name w:val="apple-converted-space"/>
    <w:uiPriority w:val="99"/>
    <w:rsid w:val="002615B1"/>
  </w:style>
  <w:style w:type="paragraph" w:styleId="a5">
    <w:name w:val="Balloon Text"/>
    <w:basedOn w:val="a"/>
    <w:link w:val="a6"/>
    <w:uiPriority w:val="99"/>
    <w:semiHidden/>
    <w:rsid w:val="002615B1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615B1"/>
    <w:rPr>
      <w:rFonts w:ascii="Tahoma" w:hAnsi="Tahoma"/>
      <w:sz w:val="16"/>
    </w:rPr>
  </w:style>
  <w:style w:type="character" w:styleId="a7">
    <w:name w:val="Hyperlink"/>
    <w:basedOn w:val="a0"/>
    <w:uiPriority w:val="99"/>
    <w:semiHidden/>
    <w:rsid w:val="00D61F0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04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4503"/>
    <w:rPr>
      <w:rFonts w:ascii="Calibri" w:hAnsi="Calibri"/>
      <w:lang w:eastAsia="en-US"/>
    </w:rPr>
  </w:style>
  <w:style w:type="paragraph" w:styleId="aa">
    <w:name w:val="footer"/>
    <w:basedOn w:val="a"/>
    <w:link w:val="ab"/>
    <w:uiPriority w:val="99"/>
    <w:unhideWhenUsed/>
    <w:rsid w:val="00904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4503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2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Шеин Евгений Александрович</cp:lastModifiedBy>
  <cp:revision>14</cp:revision>
  <dcterms:created xsi:type="dcterms:W3CDTF">2016-10-23T09:28:00Z</dcterms:created>
  <dcterms:modified xsi:type="dcterms:W3CDTF">2016-11-10T12:29:00Z</dcterms:modified>
</cp:coreProperties>
</file>